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84A" w:rsidRDefault="005C484A" w:rsidP="0031205A">
      <w:pPr>
        <w:spacing w:before="120"/>
        <w:ind w:right="567"/>
        <w:jc w:val="center"/>
        <w:rPr>
          <w:rFonts w:ascii="Bell MT" w:hAnsi="Bell MT" w:cs="Arial"/>
          <w:b/>
          <w:bCs/>
          <w:sz w:val="32"/>
          <w:szCs w:val="32"/>
        </w:rPr>
      </w:pPr>
      <w:bookmarkStart w:id="0" w:name="_Toc405893695"/>
      <w:r>
        <w:rPr>
          <w:rFonts w:ascii="Bell MT" w:hAnsi="Bell MT" w:cs="Arial"/>
          <w:b/>
          <w:bCs/>
          <w:sz w:val="32"/>
          <w:szCs w:val="32"/>
        </w:rPr>
        <w:t>COMUNE DI CLAINO CON OSTENO</w:t>
      </w:r>
    </w:p>
    <w:p w:rsidR="005C484A" w:rsidRDefault="005C484A" w:rsidP="0031205A">
      <w:pPr>
        <w:spacing w:before="120"/>
        <w:ind w:right="567"/>
        <w:jc w:val="center"/>
        <w:rPr>
          <w:rFonts w:ascii="Bell MT" w:hAnsi="Bell MT" w:cs="Arial"/>
          <w:b/>
          <w:bCs/>
          <w:sz w:val="32"/>
          <w:szCs w:val="32"/>
        </w:rPr>
      </w:pPr>
      <w:r>
        <w:rPr>
          <w:rFonts w:ascii="Bell MT" w:hAnsi="Bell MT" w:cs="Arial"/>
          <w:b/>
          <w:bCs/>
          <w:sz w:val="32"/>
          <w:szCs w:val="32"/>
        </w:rPr>
        <w:t>Provincia di Como</w:t>
      </w:r>
    </w:p>
    <w:p w:rsidR="005C484A" w:rsidRDefault="005C484A" w:rsidP="0031205A">
      <w:pPr>
        <w:spacing w:before="120"/>
        <w:ind w:right="567"/>
        <w:rPr>
          <w:rFonts w:ascii="Bell MT" w:hAnsi="Bell MT" w:cs="Arial"/>
          <w:b/>
          <w:bCs/>
          <w:sz w:val="22"/>
          <w:szCs w:val="22"/>
        </w:rPr>
      </w:pPr>
    </w:p>
    <w:p w:rsidR="005C484A" w:rsidRDefault="005C484A" w:rsidP="0031205A">
      <w:pPr>
        <w:spacing w:before="120"/>
        <w:ind w:right="567"/>
        <w:rPr>
          <w:rFonts w:ascii="Bell MT" w:hAnsi="Bell MT" w:cs="Arial"/>
          <w:b/>
          <w:bCs/>
          <w:sz w:val="22"/>
          <w:szCs w:val="22"/>
        </w:rPr>
      </w:pPr>
    </w:p>
    <w:p w:rsidR="005C484A" w:rsidRDefault="005C484A" w:rsidP="0031205A">
      <w:pPr>
        <w:spacing w:before="120"/>
        <w:ind w:right="567"/>
        <w:rPr>
          <w:rFonts w:ascii="Bell MT" w:hAnsi="Bell MT" w:cs="Arial"/>
          <w:b/>
          <w:bCs/>
          <w:sz w:val="22"/>
          <w:szCs w:val="22"/>
        </w:rPr>
      </w:pPr>
    </w:p>
    <w:p w:rsidR="005C484A" w:rsidRDefault="005C484A" w:rsidP="0031205A">
      <w:pPr>
        <w:spacing w:before="120"/>
        <w:ind w:right="567"/>
        <w:rPr>
          <w:rFonts w:ascii="Bell MT" w:hAnsi="Bell MT" w:cs="Arial"/>
          <w:b/>
          <w:bCs/>
          <w:sz w:val="22"/>
          <w:szCs w:val="22"/>
        </w:rPr>
      </w:pPr>
    </w:p>
    <w:p w:rsidR="005C484A" w:rsidRDefault="005C484A" w:rsidP="0031205A">
      <w:pPr>
        <w:spacing w:before="120"/>
        <w:ind w:right="567"/>
        <w:rPr>
          <w:rFonts w:ascii="Bell MT" w:hAnsi="Bell MT" w:cs="Arial"/>
          <w:b/>
          <w:bCs/>
          <w:sz w:val="22"/>
          <w:szCs w:val="22"/>
        </w:rPr>
      </w:pPr>
    </w:p>
    <w:p w:rsidR="005C484A" w:rsidRDefault="005C484A" w:rsidP="0031205A">
      <w:pPr>
        <w:spacing w:before="120"/>
        <w:ind w:right="567"/>
        <w:rPr>
          <w:rFonts w:ascii="Bell MT" w:hAnsi="Bell MT" w:cs="Arial"/>
          <w:b/>
          <w:bCs/>
          <w:sz w:val="22"/>
          <w:szCs w:val="22"/>
        </w:rPr>
      </w:pPr>
    </w:p>
    <w:p w:rsidR="005C484A" w:rsidRDefault="005C484A" w:rsidP="0031205A">
      <w:pPr>
        <w:spacing w:before="120"/>
        <w:ind w:right="567"/>
        <w:rPr>
          <w:rFonts w:ascii="Bell MT" w:hAnsi="Bell MT" w:cs="Arial"/>
          <w:b/>
          <w:bCs/>
          <w:sz w:val="22"/>
          <w:szCs w:val="22"/>
        </w:rPr>
      </w:pPr>
    </w:p>
    <w:p w:rsidR="005C484A" w:rsidRDefault="005C484A" w:rsidP="0031205A">
      <w:pPr>
        <w:spacing w:before="120"/>
        <w:ind w:right="567"/>
        <w:rPr>
          <w:rFonts w:ascii="Bell MT" w:hAnsi="Bell MT" w:cs="Arial"/>
          <w:b/>
          <w:bCs/>
          <w:sz w:val="22"/>
          <w:szCs w:val="22"/>
        </w:rPr>
      </w:pPr>
    </w:p>
    <w:p w:rsidR="005C484A" w:rsidRDefault="005C484A" w:rsidP="0031205A">
      <w:pPr>
        <w:spacing w:before="120"/>
        <w:ind w:right="567"/>
        <w:rPr>
          <w:rFonts w:ascii="Bell MT" w:hAnsi="Bell MT" w:cs="Arial"/>
          <w:b/>
          <w:bCs/>
          <w:sz w:val="22"/>
          <w:szCs w:val="22"/>
        </w:rPr>
      </w:pPr>
    </w:p>
    <w:p w:rsidR="005C484A" w:rsidRDefault="005C484A" w:rsidP="0031205A">
      <w:pPr>
        <w:pStyle w:val="BodyText"/>
        <w:shd w:val="clear" w:color="auto" w:fill="B8CCE4"/>
        <w:spacing w:before="120"/>
        <w:rPr>
          <w:rFonts w:ascii="Bell MT" w:hAnsi="Bell MT"/>
          <w:b/>
          <w:bCs/>
          <w:sz w:val="48"/>
          <w:szCs w:val="48"/>
        </w:rPr>
      </w:pPr>
      <w:r>
        <w:rPr>
          <w:rFonts w:ascii="Bell MT" w:hAnsi="Bell MT"/>
          <w:b/>
          <w:bCs/>
          <w:sz w:val="48"/>
          <w:szCs w:val="48"/>
        </w:rPr>
        <w:t>Programma triennale per la trasparenza e l’integrità 2016 - 2018</w:t>
      </w:r>
    </w:p>
    <w:p w:rsidR="005C484A" w:rsidRDefault="005C484A" w:rsidP="0031205A">
      <w:pPr>
        <w:pStyle w:val="BodyText"/>
        <w:shd w:val="clear" w:color="auto" w:fill="B8CCE4"/>
        <w:spacing w:before="120"/>
        <w:rPr>
          <w:rFonts w:ascii="Bell MT" w:hAnsi="Bell MT"/>
          <w:sz w:val="20"/>
          <w:szCs w:val="20"/>
        </w:rPr>
      </w:pPr>
      <w:r>
        <w:rPr>
          <w:rFonts w:ascii="Bell MT" w:hAnsi="Bell MT"/>
          <w:sz w:val="20"/>
          <w:szCs w:val="20"/>
        </w:rPr>
        <w:t xml:space="preserve">(articolo 10 del decreto legislativo 14 marzo 2013 numero 33 di </w:t>
      </w:r>
    </w:p>
    <w:p w:rsidR="005C484A" w:rsidRDefault="005C484A" w:rsidP="0031205A">
      <w:pPr>
        <w:pStyle w:val="BodyText"/>
        <w:shd w:val="clear" w:color="auto" w:fill="B8CCE4"/>
        <w:spacing w:before="120"/>
        <w:rPr>
          <w:rFonts w:ascii="Bell MT" w:hAnsi="Bell MT"/>
          <w:sz w:val="20"/>
          <w:szCs w:val="20"/>
        </w:rPr>
      </w:pPr>
      <w:r>
        <w:rPr>
          <w:rFonts w:ascii="Bell MT" w:hAnsi="Bell MT"/>
          <w:i/>
          <w:iCs/>
          <w:sz w:val="20"/>
          <w:szCs w:val="20"/>
        </w:rPr>
        <w:t>riordino della disciplina riguardante gli obblighi di pubblicità, trasparenza e diffusione di informazioni da parte delle pubbliche amministrazioni</w:t>
      </w:r>
      <w:r>
        <w:rPr>
          <w:rFonts w:ascii="Bell MT" w:hAnsi="Bell MT"/>
          <w:sz w:val="20"/>
          <w:szCs w:val="20"/>
        </w:rPr>
        <w:t>)</w:t>
      </w:r>
    </w:p>
    <w:p w:rsidR="005C484A" w:rsidRDefault="005C484A" w:rsidP="0031205A">
      <w:pPr>
        <w:spacing w:before="120"/>
        <w:ind w:right="567"/>
        <w:rPr>
          <w:rFonts w:ascii="Bell MT" w:hAnsi="Bell MT" w:cs="Arial"/>
          <w:b/>
          <w:bCs/>
          <w:sz w:val="22"/>
          <w:szCs w:val="22"/>
        </w:rPr>
      </w:pPr>
    </w:p>
    <w:p w:rsidR="005C484A" w:rsidRDefault="005C484A" w:rsidP="0031205A">
      <w:pPr>
        <w:spacing w:before="120"/>
        <w:ind w:right="567"/>
        <w:jc w:val="center"/>
        <w:rPr>
          <w:rFonts w:ascii="Bell MT" w:hAnsi="Bell MT" w:cs="Arial"/>
          <w:b/>
          <w:bCs/>
          <w:sz w:val="22"/>
          <w:szCs w:val="22"/>
        </w:rPr>
      </w:pPr>
    </w:p>
    <w:p w:rsidR="005C484A" w:rsidRDefault="005C484A" w:rsidP="0031205A">
      <w:pPr>
        <w:spacing w:before="120"/>
        <w:ind w:right="567"/>
        <w:jc w:val="center"/>
        <w:rPr>
          <w:rFonts w:ascii="Bell MT" w:hAnsi="Bell MT" w:cs="Arial"/>
          <w:b/>
          <w:bCs/>
          <w:sz w:val="22"/>
          <w:szCs w:val="22"/>
        </w:rPr>
      </w:pPr>
    </w:p>
    <w:p w:rsidR="005C484A" w:rsidRDefault="005C484A" w:rsidP="0031205A">
      <w:pPr>
        <w:spacing w:before="120"/>
        <w:rPr>
          <w:rFonts w:ascii="Bell MT" w:hAnsi="Bell MT" w:cs="Arial"/>
          <w:sz w:val="22"/>
          <w:szCs w:val="22"/>
        </w:rPr>
      </w:pPr>
    </w:p>
    <w:p w:rsidR="005C484A" w:rsidRDefault="005C484A" w:rsidP="0031205A">
      <w:pPr>
        <w:spacing w:before="120"/>
        <w:rPr>
          <w:rFonts w:ascii="Bell MT" w:hAnsi="Bell MT" w:cs="Arial"/>
          <w:sz w:val="22"/>
          <w:szCs w:val="22"/>
        </w:rPr>
      </w:pPr>
    </w:p>
    <w:p w:rsidR="005C484A" w:rsidRDefault="005C484A" w:rsidP="0031205A">
      <w:pPr>
        <w:spacing w:before="120"/>
        <w:rPr>
          <w:rFonts w:ascii="Bell MT" w:hAnsi="Bell MT" w:cs="Arial"/>
          <w:sz w:val="22"/>
          <w:szCs w:val="22"/>
        </w:rPr>
      </w:pPr>
    </w:p>
    <w:p w:rsidR="005C484A" w:rsidRDefault="005C484A" w:rsidP="0031205A">
      <w:pPr>
        <w:spacing w:before="120"/>
        <w:rPr>
          <w:rFonts w:ascii="Bell MT" w:hAnsi="Bell MT" w:cs="Arial"/>
          <w:sz w:val="22"/>
          <w:szCs w:val="22"/>
        </w:rPr>
      </w:pPr>
    </w:p>
    <w:p w:rsidR="005C484A" w:rsidRDefault="005C484A" w:rsidP="0031205A">
      <w:pPr>
        <w:spacing w:before="120"/>
        <w:rPr>
          <w:rFonts w:ascii="Bell MT" w:hAnsi="Bell MT" w:cs="Arial"/>
          <w:sz w:val="22"/>
          <w:szCs w:val="22"/>
        </w:rPr>
      </w:pPr>
    </w:p>
    <w:p w:rsidR="005C484A" w:rsidRDefault="005C484A" w:rsidP="0031205A">
      <w:pPr>
        <w:spacing w:before="120"/>
        <w:rPr>
          <w:rFonts w:ascii="Bell MT" w:hAnsi="Bell MT" w:cs="Arial"/>
          <w:sz w:val="22"/>
          <w:szCs w:val="22"/>
        </w:rPr>
      </w:pPr>
    </w:p>
    <w:p w:rsidR="005C484A" w:rsidRDefault="005C484A" w:rsidP="00D00192">
      <w:pPr>
        <w:pStyle w:val="TitoloA"/>
        <w:tabs>
          <w:tab w:val="left" w:pos="6930"/>
        </w:tabs>
        <w:spacing w:before="120" w:line="100" w:lineRule="atLeast"/>
        <w:rPr>
          <w:rFonts w:ascii="Bell MT" w:hAnsi="Bell MT"/>
          <w:b w:val="0"/>
          <w:sz w:val="22"/>
        </w:rPr>
      </w:pPr>
      <w:r w:rsidRPr="00C2463C">
        <w:rPr>
          <w:rFonts w:ascii="Bell MT" w:hAnsi="Bell MT"/>
          <w:b w:val="0"/>
          <w:sz w:val="22"/>
        </w:rPr>
        <w:t>Approvato con deliberazione della Giunta comunale n. 8 del</w:t>
      </w:r>
      <w:r>
        <w:rPr>
          <w:rFonts w:ascii="Bell MT" w:hAnsi="Bell MT"/>
          <w:b w:val="0"/>
          <w:sz w:val="22"/>
        </w:rPr>
        <w:t xml:space="preserve"> 04.02.2016</w:t>
      </w:r>
    </w:p>
    <w:p w:rsidR="005C484A" w:rsidRDefault="005C484A" w:rsidP="0031205A">
      <w:pPr>
        <w:pStyle w:val="TitoloA"/>
        <w:spacing w:before="120" w:line="100" w:lineRule="atLeast"/>
        <w:jc w:val="left"/>
        <w:rPr>
          <w:rFonts w:ascii="Bell MT" w:hAnsi="Bell MT"/>
          <w:b w:val="0"/>
          <w:sz w:val="22"/>
        </w:rPr>
      </w:pPr>
    </w:p>
    <w:p w:rsidR="005C484A" w:rsidRPr="00450314" w:rsidRDefault="005C484A" w:rsidP="00450314">
      <w:pPr>
        <w:spacing w:before="120"/>
        <w:jc w:val="center"/>
        <w:rPr>
          <w:rFonts w:ascii="Bell MT" w:hAnsi="Bell MT" w:cs="Arial"/>
          <w:color w:val="0070C0"/>
          <w:sz w:val="40"/>
          <w:szCs w:val="22"/>
        </w:rPr>
      </w:pPr>
      <w:r w:rsidRPr="00450314">
        <w:rPr>
          <w:rFonts w:ascii="Bell MT" w:hAnsi="Bell MT" w:cs="Arial"/>
          <w:color w:val="0070C0"/>
          <w:sz w:val="40"/>
          <w:szCs w:val="22"/>
        </w:rPr>
        <w:t>Sommario</w:t>
      </w:r>
    </w:p>
    <w:p w:rsidR="005C484A" w:rsidRDefault="005C484A" w:rsidP="0031205A">
      <w:pPr>
        <w:spacing w:before="120"/>
        <w:rPr>
          <w:rFonts w:ascii="Bell MT" w:hAnsi="Bell M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866"/>
        <w:gridCol w:w="1276"/>
      </w:tblGrid>
      <w:tr w:rsidR="005C484A" w:rsidRPr="005C091C" w:rsidTr="003E7DAF">
        <w:tc>
          <w:tcPr>
            <w:tcW w:w="12866" w:type="dxa"/>
          </w:tcPr>
          <w:p w:rsidR="005C484A" w:rsidRPr="005C091C" w:rsidRDefault="005C484A" w:rsidP="006F156E">
            <w:pPr>
              <w:pStyle w:val="TitoloA"/>
              <w:spacing w:before="120" w:line="100" w:lineRule="atLeast"/>
              <w:jc w:val="left"/>
              <w:rPr>
                <w:rFonts w:ascii="Bell MT" w:hAnsi="Bell MT"/>
                <w:b w:val="0"/>
                <w:sz w:val="22"/>
              </w:rPr>
            </w:pPr>
            <w:r w:rsidRPr="005C091C">
              <w:rPr>
                <w:rFonts w:ascii="Bell MT" w:hAnsi="Bell MT"/>
                <w:b w:val="0"/>
                <w:bCs w:val="0"/>
                <w:sz w:val="22"/>
              </w:rPr>
              <w:t>I-</w:t>
            </w:r>
            <w:r w:rsidRPr="005C091C">
              <w:rPr>
                <w:rFonts w:ascii="Bell MT" w:hAnsi="Bell MT"/>
                <w:b w:val="0"/>
                <w:sz w:val="22"/>
              </w:rPr>
              <w:t xml:space="preserve"> </w:t>
            </w:r>
            <w:r>
              <w:rPr>
                <w:rFonts w:ascii="Bell MT" w:hAnsi="Bell MT"/>
                <w:b w:val="0"/>
                <w:sz w:val="22"/>
              </w:rPr>
              <w:t>ANTICORRUZIONE E TRASPARENZA</w:t>
            </w:r>
          </w:p>
        </w:tc>
        <w:tc>
          <w:tcPr>
            <w:tcW w:w="1276" w:type="dxa"/>
          </w:tcPr>
          <w:p w:rsidR="005C484A" w:rsidRPr="005C091C" w:rsidRDefault="005C484A" w:rsidP="006F156E">
            <w:pPr>
              <w:pStyle w:val="TitoloA"/>
              <w:spacing w:before="120" w:line="100" w:lineRule="atLeast"/>
              <w:jc w:val="right"/>
              <w:rPr>
                <w:rFonts w:ascii="Bell MT" w:hAnsi="Bell MT"/>
                <w:b w:val="0"/>
                <w:sz w:val="22"/>
              </w:rPr>
            </w:pPr>
            <w:r>
              <w:rPr>
                <w:rFonts w:ascii="Bell MT" w:hAnsi="Bell MT"/>
                <w:b w:val="0"/>
                <w:sz w:val="22"/>
              </w:rPr>
              <w:t>4</w:t>
            </w:r>
          </w:p>
        </w:tc>
      </w:tr>
      <w:tr w:rsidR="005C484A" w:rsidRPr="005C091C" w:rsidTr="003E7DAF">
        <w:tc>
          <w:tcPr>
            <w:tcW w:w="12866" w:type="dxa"/>
          </w:tcPr>
          <w:p w:rsidR="005C484A" w:rsidRPr="005C091C" w:rsidRDefault="005C484A" w:rsidP="006F156E">
            <w:pPr>
              <w:pStyle w:val="TitoloA"/>
              <w:spacing w:before="120" w:line="100" w:lineRule="atLeast"/>
              <w:jc w:val="left"/>
              <w:rPr>
                <w:rFonts w:ascii="Bell MT" w:hAnsi="Bell MT"/>
                <w:b w:val="0"/>
                <w:sz w:val="22"/>
              </w:rPr>
            </w:pPr>
            <w:r w:rsidRPr="005C091C">
              <w:rPr>
                <w:rFonts w:ascii="Bell MT" w:hAnsi="Bell MT"/>
                <w:b w:val="0"/>
                <w:sz w:val="22"/>
              </w:rPr>
              <w:t>1. Premessa</w:t>
            </w:r>
          </w:p>
        </w:tc>
        <w:tc>
          <w:tcPr>
            <w:tcW w:w="1276" w:type="dxa"/>
          </w:tcPr>
          <w:p w:rsidR="005C484A" w:rsidRPr="005C091C" w:rsidRDefault="005C484A" w:rsidP="006F156E">
            <w:pPr>
              <w:pStyle w:val="TitoloA"/>
              <w:spacing w:before="120" w:line="100" w:lineRule="atLeast"/>
              <w:jc w:val="right"/>
              <w:rPr>
                <w:rFonts w:ascii="Bell MT" w:hAnsi="Bell MT"/>
                <w:b w:val="0"/>
                <w:sz w:val="22"/>
              </w:rPr>
            </w:pPr>
            <w:r>
              <w:rPr>
                <w:rFonts w:ascii="Bell MT" w:hAnsi="Bell MT"/>
                <w:b w:val="0"/>
                <w:sz w:val="22"/>
              </w:rPr>
              <w:t>4</w:t>
            </w:r>
          </w:p>
        </w:tc>
      </w:tr>
      <w:tr w:rsidR="005C484A" w:rsidRPr="005C091C" w:rsidTr="003E7DAF">
        <w:tc>
          <w:tcPr>
            <w:tcW w:w="12866" w:type="dxa"/>
          </w:tcPr>
          <w:p w:rsidR="005C484A" w:rsidRPr="005C091C" w:rsidRDefault="005C484A" w:rsidP="006F156E">
            <w:pPr>
              <w:pStyle w:val="TitoloA"/>
              <w:spacing w:before="120" w:line="100" w:lineRule="atLeast"/>
              <w:jc w:val="left"/>
              <w:rPr>
                <w:rFonts w:ascii="Bell MT" w:hAnsi="Bell MT"/>
                <w:b w:val="0"/>
                <w:sz w:val="22"/>
              </w:rPr>
            </w:pPr>
            <w:r w:rsidRPr="005C091C">
              <w:rPr>
                <w:rFonts w:ascii="Bell MT" w:hAnsi="Bell MT"/>
                <w:b w:val="0"/>
                <w:sz w:val="22"/>
              </w:rPr>
              <w:t xml:space="preserve">2. </w:t>
            </w:r>
            <w:r>
              <w:rPr>
                <w:rFonts w:ascii="Bell MT" w:hAnsi="Bell MT"/>
                <w:b w:val="0"/>
                <w:sz w:val="22"/>
              </w:rPr>
              <w:t>La trasparenza</w:t>
            </w:r>
          </w:p>
        </w:tc>
        <w:tc>
          <w:tcPr>
            <w:tcW w:w="1276" w:type="dxa"/>
          </w:tcPr>
          <w:p w:rsidR="005C484A" w:rsidRPr="005C091C" w:rsidRDefault="005C484A" w:rsidP="006F156E">
            <w:pPr>
              <w:pStyle w:val="TitoloA"/>
              <w:spacing w:before="120" w:line="100" w:lineRule="atLeast"/>
              <w:jc w:val="right"/>
              <w:rPr>
                <w:rFonts w:ascii="Bell MT" w:hAnsi="Bell MT"/>
                <w:b w:val="0"/>
                <w:sz w:val="22"/>
              </w:rPr>
            </w:pPr>
            <w:r>
              <w:rPr>
                <w:rFonts w:ascii="Bell MT" w:hAnsi="Bell MT"/>
                <w:b w:val="0"/>
                <w:sz w:val="22"/>
              </w:rPr>
              <w:t>4</w:t>
            </w:r>
          </w:p>
        </w:tc>
      </w:tr>
      <w:tr w:rsidR="005C484A" w:rsidRPr="005C091C" w:rsidTr="003E7DAF">
        <w:tc>
          <w:tcPr>
            <w:tcW w:w="12866" w:type="dxa"/>
          </w:tcPr>
          <w:p w:rsidR="005C484A" w:rsidRPr="005C091C" w:rsidRDefault="005C484A" w:rsidP="006F156E">
            <w:pPr>
              <w:pStyle w:val="TitoloA"/>
              <w:spacing w:before="120" w:line="100" w:lineRule="atLeast"/>
              <w:jc w:val="left"/>
              <w:rPr>
                <w:rFonts w:ascii="Bell MT" w:hAnsi="Bell MT"/>
                <w:b w:val="0"/>
                <w:sz w:val="22"/>
              </w:rPr>
            </w:pPr>
            <w:r w:rsidRPr="005C091C">
              <w:rPr>
                <w:rFonts w:ascii="Bell MT" w:hAnsi="Bell MT"/>
                <w:b w:val="0"/>
                <w:sz w:val="22"/>
              </w:rPr>
              <w:t xml:space="preserve">2.1 </w:t>
            </w:r>
            <w:r>
              <w:rPr>
                <w:rFonts w:ascii="Bell MT" w:hAnsi="Bell MT"/>
                <w:b w:val="0"/>
                <w:sz w:val="22"/>
              </w:rPr>
              <w:t>Le linee guida del Garante della privacy</w:t>
            </w:r>
          </w:p>
        </w:tc>
        <w:tc>
          <w:tcPr>
            <w:tcW w:w="1276" w:type="dxa"/>
          </w:tcPr>
          <w:p w:rsidR="005C484A" w:rsidRPr="005C091C" w:rsidRDefault="005C484A" w:rsidP="006F156E">
            <w:pPr>
              <w:pStyle w:val="TitoloA"/>
              <w:spacing w:before="120" w:line="100" w:lineRule="atLeast"/>
              <w:jc w:val="right"/>
              <w:rPr>
                <w:rFonts w:ascii="Bell MT" w:hAnsi="Bell MT"/>
                <w:b w:val="0"/>
                <w:sz w:val="22"/>
              </w:rPr>
            </w:pPr>
            <w:r>
              <w:rPr>
                <w:rFonts w:ascii="Bell MT" w:hAnsi="Bell MT"/>
                <w:b w:val="0"/>
                <w:sz w:val="22"/>
              </w:rPr>
              <w:t>5</w:t>
            </w:r>
          </w:p>
        </w:tc>
      </w:tr>
      <w:tr w:rsidR="005C484A" w:rsidRPr="005C091C" w:rsidTr="003E7DAF">
        <w:tc>
          <w:tcPr>
            <w:tcW w:w="12866" w:type="dxa"/>
          </w:tcPr>
          <w:p w:rsidR="005C484A" w:rsidRPr="005C091C" w:rsidRDefault="005C484A" w:rsidP="006F156E">
            <w:pPr>
              <w:pStyle w:val="TitoloA"/>
              <w:spacing w:before="120" w:line="100" w:lineRule="atLeast"/>
              <w:jc w:val="left"/>
              <w:rPr>
                <w:rFonts w:ascii="Bell MT" w:hAnsi="Bell MT"/>
                <w:b w:val="0"/>
                <w:sz w:val="22"/>
              </w:rPr>
            </w:pPr>
            <w:r w:rsidRPr="005C091C">
              <w:rPr>
                <w:rFonts w:ascii="Bell MT" w:hAnsi="Bell MT"/>
                <w:b w:val="0"/>
                <w:sz w:val="22"/>
              </w:rPr>
              <w:t xml:space="preserve">2.2 </w:t>
            </w:r>
            <w:r>
              <w:rPr>
                <w:rFonts w:ascii="Bell MT" w:hAnsi="Bell MT"/>
                <w:b w:val="0"/>
                <w:sz w:val="22"/>
              </w:rPr>
              <w:t>Diritto alla conoscibilità, accesso civico, diritto d’accesso</w:t>
            </w:r>
          </w:p>
        </w:tc>
        <w:tc>
          <w:tcPr>
            <w:tcW w:w="1276" w:type="dxa"/>
          </w:tcPr>
          <w:p w:rsidR="005C484A" w:rsidRPr="005C091C" w:rsidRDefault="005C484A" w:rsidP="006F156E">
            <w:pPr>
              <w:pStyle w:val="TitoloA"/>
              <w:spacing w:before="120" w:line="100" w:lineRule="atLeast"/>
              <w:jc w:val="right"/>
              <w:rPr>
                <w:rFonts w:ascii="Bell MT" w:hAnsi="Bell MT"/>
                <w:b w:val="0"/>
                <w:sz w:val="22"/>
              </w:rPr>
            </w:pPr>
            <w:r>
              <w:rPr>
                <w:rFonts w:ascii="Bell MT" w:hAnsi="Bell MT"/>
                <w:b w:val="0"/>
                <w:sz w:val="22"/>
              </w:rPr>
              <w:t>6</w:t>
            </w:r>
          </w:p>
        </w:tc>
      </w:tr>
      <w:tr w:rsidR="005C484A" w:rsidRPr="005C091C" w:rsidTr="003E7DAF">
        <w:tc>
          <w:tcPr>
            <w:tcW w:w="12866" w:type="dxa"/>
          </w:tcPr>
          <w:p w:rsidR="005C484A" w:rsidRPr="005C091C" w:rsidRDefault="005C484A" w:rsidP="006F156E">
            <w:pPr>
              <w:pStyle w:val="TitoloA"/>
              <w:spacing w:before="120" w:line="100" w:lineRule="atLeast"/>
              <w:jc w:val="left"/>
              <w:rPr>
                <w:rFonts w:ascii="Bell MT" w:hAnsi="Bell MT"/>
                <w:b w:val="0"/>
                <w:sz w:val="22"/>
              </w:rPr>
            </w:pPr>
            <w:r w:rsidRPr="005C091C">
              <w:rPr>
                <w:rFonts w:ascii="Bell MT" w:hAnsi="Bell MT"/>
                <w:b w:val="0"/>
                <w:sz w:val="22"/>
              </w:rPr>
              <w:t xml:space="preserve">2.3 </w:t>
            </w:r>
            <w:r>
              <w:rPr>
                <w:rFonts w:ascii="Bell MT" w:hAnsi="Bell MT"/>
                <w:b w:val="0"/>
                <w:sz w:val="22"/>
              </w:rPr>
              <w:t>Limiti alla trasparenza</w:t>
            </w:r>
          </w:p>
        </w:tc>
        <w:tc>
          <w:tcPr>
            <w:tcW w:w="1276" w:type="dxa"/>
          </w:tcPr>
          <w:p w:rsidR="005C484A" w:rsidRPr="005C091C" w:rsidRDefault="005C484A" w:rsidP="006F156E">
            <w:pPr>
              <w:pStyle w:val="TitoloA"/>
              <w:spacing w:before="120" w:line="100" w:lineRule="atLeast"/>
              <w:jc w:val="right"/>
              <w:rPr>
                <w:rFonts w:ascii="Bell MT" w:hAnsi="Bell MT"/>
                <w:b w:val="0"/>
                <w:sz w:val="22"/>
              </w:rPr>
            </w:pPr>
            <w:r>
              <w:rPr>
                <w:rFonts w:ascii="Bell MT" w:hAnsi="Bell MT"/>
                <w:b w:val="0"/>
                <w:sz w:val="22"/>
              </w:rPr>
              <w:t>8</w:t>
            </w:r>
          </w:p>
        </w:tc>
      </w:tr>
      <w:tr w:rsidR="005C484A" w:rsidRPr="005C091C" w:rsidTr="003E7DAF">
        <w:tc>
          <w:tcPr>
            <w:tcW w:w="12866" w:type="dxa"/>
          </w:tcPr>
          <w:p w:rsidR="005C484A" w:rsidRPr="005C091C" w:rsidRDefault="005C484A" w:rsidP="006F156E">
            <w:pPr>
              <w:pStyle w:val="TitoloA"/>
              <w:spacing w:before="120" w:line="100" w:lineRule="atLeast"/>
              <w:jc w:val="left"/>
              <w:rPr>
                <w:rFonts w:ascii="Bell MT" w:hAnsi="Bell MT"/>
                <w:b w:val="0"/>
                <w:sz w:val="22"/>
              </w:rPr>
            </w:pPr>
            <w:r w:rsidRPr="005C091C">
              <w:rPr>
                <w:rFonts w:ascii="Bell MT" w:hAnsi="Bell MT"/>
                <w:b w:val="0"/>
                <w:sz w:val="22"/>
              </w:rPr>
              <w:t xml:space="preserve">3. </w:t>
            </w:r>
            <w:r>
              <w:rPr>
                <w:rFonts w:ascii="Bell MT" w:hAnsi="Bell MT"/>
                <w:b w:val="0"/>
                <w:sz w:val="22"/>
              </w:rPr>
              <w:t>Il programma triennale per la trasparenza e l’integrità (PTI)</w:t>
            </w:r>
          </w:p>
        </w:tc>
        <w:tc>
          <w:tcPr>
            <w:tcW w:w="1276" w:type="dxa"/>
          </w:tcPr>
          <w:p w:rsidR="005C484A" w:rsidRPr="005C091C" w:rsidRDefault="005C484A" w:rsidP="006F156E">
            <w:pPr>
              <w:pStyle w:val="TitoloA"/>
              <w:spacing w:before="120" w:line="100" w:lineRule="atLeast"/>
              <w:jc w:val="right"/>
              <w:rPr>
                <w:rFonts w:ascii="Bell MT" w:hAnsi="Bell MT"/>
                <w:b w:val="0"/>
                <w:sz w:val="22"/>
              </w:rPr>
            </w:pPr>
            <w:r>
              <w:rPr>
                <w:rFonts w:ascii="Bell MT" w:hAnsi="Bell MT"/>
                <w:b w:val="0"/>
                <w:sz w:val="22"/>
              </w:rPr>
              <w:t>9</w:t>
            </w:r>
          </w:p>
        </w:tc>
      </w:tr>
      <w:tr w:rsidR="005C484A" w:rsidRPr="005C091C" w:rsidTr="003E7DAF">
        <w:tc>
          <w:tcPr>
            <w:tcW w:w="12866" w:type="dxa"/>
          </w:tcPr>
          <w:p w:rsidR="005C484A" w:rsidRPr="005C091C" w:rsidRDefault="005C484A" w:rsidP="006F156E">
            <w:pPr>
              <w:pStyle w:val="TitoloA"/>
              <w:spacing w:before="120" w:line="100" w:lineRule="atLeast"/>
              <w:jc w:val="left"/>
              <w:rPr>
                <w:rFonts w:ascii="Bell MT" w:hAnsi="Bell MT"/>
                <w:b w:val="0"/>
                <w:sz w:val="22"/>
              </w:rPr>
            </w:pPr>
            <w:r w:rsidRPr="005C091C">
              <w:rPr>
                <w:rFonts w:ascii="Bell MT" w:hAnsi="Bell MT"/>
                <w:b w:val="0"/>
                <w:sz w:val="22"/>
              </w:rPr>
              <w:t xml:space="preserve">4. Il </w:t>
            </w:r>
            <w:r>
              <w:rPr>
                <w:rFonts w:ascii="Bell MT" w:hAnsi="Bell MT"/>
                <w:b w:val="0"/>
                <w:sz w:val="22"/>
              </w:rPr>
              <w:t>responsabile per la trasparenza</w:t>
            </w:r>
          </w:p>
        </w:tc>
        <w:tc>
          <w:tcPr>
            <w:tcW w:w="1276" w:type="dxa"/>
          </w:tcPr>
          <w:p w:rsidR="005C484A" w:rsidRPr="005C091C" w:rsidRDefault="005C484A" w:rsidP="006F156E">
            <w:pPr>
              <w:pStyle w:val="TitoloA"/>
              <w:spacing w:before="120" w:line="100" w:lineRule="atLeast"/>
              <w:jc w:val="right"/>
              <w:rPr>
                <w:rFonts w:ascii="Bell MT" w:hAnsi="Bell MT"/>
                <w:b w:val="0"/>
                <w:sz w:val="22"/>
              </w:rPr>
            </w:pPr>
            <w:r>
              <w:rPr>
                <w:rFonts w:ascii="Bell MT" w:hAnsi="Bell MT"/>
                <w:b w:val="0"/>
                <w:sz w:val="22"/>
              </w:rPr>
              <w:t>9</w:t>
            </w:r>
          </w:p>
        </w:tc>
      </w:tr>
      <w:tr w:rsidR="005C484A" w:rsidRPr="005C091C" w:rsidTr="003E7DAF">
        <w:tc>
          <w:tcPr>
            <w:tcW w:w="12866" w:type="dxa"/>
          </w:tcPr>
          <w:p w:rsidR="005C484A" w:rsidRPr="005C091C" w:rsidRDefault="005C484A" w:rsidP="006F156E">
            <w:pPr>
              <w:pStyle w:val="TitoloA"/>
              <w:spacing w:before="120" w:line="100" w:lineRule="atLeast"/>
              <w:jc w:val="left"/>
              <w:rPr>
                <w:rFonts w:ascii="Bell MT" w:hAnsi="Bell MT"/>
                <w:b w:val="0"/>
                <w:sz w:val="22"/>
              </w:rPr>
            </w:pPr>
            <w:r w:rsidRPr="005C091C">
              <w:rPr>
                <w:rFonts w:ascii="Bell MT" w:hAnsi="Bell MT"/>
                <w:b w:val="0"/>
                <w:sz w:val="22"/>
              </w:rPr>
              <w:t xml:space="preserve">5. </w:t>
            </w:r>
            <w:r>
              <w:rPr>
                <w:rFonts w:ascii="Bell MT" w:hAnsi="Bell MT"/>
                <w:b w:val="0"/>
                <w:sz w:val="22"/>
              </w:rPr>
              <w:t>L’Organismo indipendente di valutazione (OIV</w:t>
            </w:r>
            <w:r w:rsidRPr="005C091C">
              <w:rPr>
                <w:rFonts w:ascii="Bell MT" w:hAnsi="Bell MT"/>
                <w:b w:val="0"/>
                <w:sz w:val="22"/>
              </w:rPr>
              <w:t>)</w:t>
            </w:r>
          </w:p>
        </w:tc>
        <w:tc>
          <w:tcPr>
            <w:tcW w:w="1276" w:type="dxa"/>
          </w:tcPr>
          <w:p w:rsidR="005C484A" w:rsidRPr="005C091C" w:rsidRDefault="005C484A" w:rsidP="006F156E">
            <w:pPr>
              <w:pStyle w:val="TitoloA"/>
              <w:spacing w:before="120" w:line="100" w:lineRule="atLeast"/>
              <w:jc w:val="right"/>
              <w:rPr>
                <w:rFonts w:ascii="Bell MT" w:hAnsi="Bell MT"/>
                <w:b w:val="0"/>
                <w:sz w:val="22"/>
              </w:rPr>
            </w:pPr>
            <w:r>
              <w:rPr>
                <w:rFonts w:ascii="Bell MT" w:hAnsi="Bell MT"/>
                <w:b w:val="0"/>
                <w:sz w:val="22"/>
              </w:rPr>
              <w:t>10</w:t>
            </w:r>
          </w:p>
        </w:tc>
      </w:tr>
      <w:tr w:rsidR="005C484A" w:rsidRPr="005C091C" w:rsidTr="003E7DAF">
        <w:tc>
          <w:tcPr>
            <w:tcW w:w="12866" w:type="dxa"/>
          </w:tcPr>
          <w:p w:rsidR="005C484A" w:rsidRPr="005C091C" w:rsidRDefault="005C484A" w:rsidP="006F156E">
            <w:pPr>
              <w:pStyle w:val="TitoloA"/>
              <w:spacing w:before="120" w:line="100" w:lineRule="atLeast"/>
              <w:jc w:val="left"/>
              <w:rPr>
                <w:rFonts w:ascii="Bell MT" w:hAnsi="Bell MT"/>
                <w:b w:val="0"/>
                <w:sz w:val="22"/>
              </w:rPr>
            </w:pPr>
            <w:r w:rsidRPr="005C091C">
              <w:rPr>
                <w:rFonts w:ascii="Bell MT" w:hAnsi="Bell MT"/>
                <w:b w:val="0"/>
                <w:sz w:val="22"/>
              </w:rPr>
              <w:t xml:space="preserve">6. </w:t>
            </w:r>
            <w:r>
              <w:rPr>
                <w:rFonts w:ascii="Bell MT" w:hAnsi="Bell MT"/>
                <w:b w:val="0"/>
                <w:sz w:val="22"/>
              </w:rPr>
              <w:t>L’Autorità Nazionale Anticorruzione (ANAC)</w:t>
            </w:r>
          </w:p>
        </w:tc>
        <w:tc>
          <w:tcPr>
            <w:tcW w:w="1276" w:type="dxa"/>
          </w:tcPr>
          <w:p w:rsidR="005C484A" w:rsidRPr="005C091C" w:rsidRDefault="005C484A" w:rsidP="006F156E">
            <w:pPr>
              <w:pStyle w:val="TitoloA"/>
              <w:spacing w:before="120" w:line="100" w:lineRule="atLeast"/>
              <w:jc w:val="right"/>
              <w:rPr>
                <w:rFonts w:ascii="Bell MT" w:hAnsi="Bell MT"/>
                <w:b w:val="0"/>
                <w:sz w:val="22"/>
              </w:rPr>
            </w:pPr>
            <w:r>
              <w:rPr>
                <w:rFonts w:ascii="Bell MT" w:hAnsi="Bell MT"/>
                <w:b w:val="0"/>
                <w:sz w:val="22"/>
              </w:rPr>
              <w:t>10</w:t>
            </w:r>
          </w:p>
        </w:tc>
      </w:tr>
      <w:tr w:rsidR="005C484A" w:rsidRPr="005C091C" w:rsidTr="003E7DAF">
        <w:tc>
          <w:tcPr>
            <w:tcW w:w="12866" w:type="dxa"/>
          </w:tcPr>
          <w:p w:rsidR="005C484A" w:rsidRPr="005C091C" w:rsidRDefault="005C484A" w:rsidP="006F156E">
            <w:pPr>
              <w:pStyle w:val="TitoloA"/>
              <w:spacing w:before="120" w:line="100" w:lineRule="atLeast"/>
              <w:jc w:val="left"/>
              <w:rPr>
                <w:rFonts w:ascii="Bell MT" w:hAnsi="Bell MT"/>
                <w:b w:val="0"/>
                <w:sz w:val="22"/>
              </w:rPr>
            </w:pPr>
            <w:r w:rsidRPr="005C091C">
              <w:rPr>
                <w:rFonts w:ascii="Bell MT" w:hAnsi="Bell MT"/>
                <w:b w:val="0"/>
                <w:sz w:val="22"/>
              </w:rPr>
              <w:t xml:space="preserve">7. </w:t>
            </w:r>
            <w:r>
              <w:rPr>
                <w:rFonts w:ascii="Bell MT" w:hAnsi="Bell MT"/>
                <w:b w:val="0"/>
                <w:sz w:val="22"/>
              </w:rPr>
              <w:t>Amministrazione trasparente</w:t>
            </w:r>
          </w:p>
        </w:tc>
        <w:tc>
          <w:tcPr>
            <w:tcW w:w="1276" w:type="dxa"/>
          </w:tcPr>
          <w:p w:rsidR="005C484A" w:rsidRPr="005C091C" w:rsidRDefault="005C484A" w:rsidP="006F156E">
            <w:pPr>
              <w:pStyle w:val="TitoloA"/>
              <w:spacing w:before="120" w:line="100" w:lineRule="atLeast"/>
              <w:jc w:val="right"/>
              <w:rPr>
                <w:rFonts w:ascii="Bell MT" w:hAnsi="Bell MT"/>
                <w:b w:val="0"/>
                <w:sz w:val="22"/>
              </w:rPr>
            </w:pPr>
            <w:r>
              <w:rPr>
                <w:rFonts w:ascii="Bell MT" w:hAnsi="Bell MT"/>
                <w:b w:val="0"/>
                <w:sz w:val="22"/>
              </w:rPr>
              <w:t>11</w:t>
            </w:r>
          </w:p>
        </w:tc>
      </w:tr>
      <w:tr w:rsidR="005C484A" w:rsidRPr="005C091C" w:rsidTr="003E7DAF">
        <w:tc>
          <w:tcPr>
            <w:tcW w:w="12866" w:type="dxa"/>
          </w:tcPr>
          <w:p w:rsidR="005C484A" w:rsidRPr="005C091C" w:rsidRDefault="005C484A" w:rsidP="006F156E">
            <w:pPr>
              <w:pStyle w:val="TitoloA"/>
              <w:spacing w:before="120" w:line="100" w:lineRule="atLeast"/>
              <w:jc w:val="left"/>
              <w:rPr>
                <w:rFonts w:ascii="Bell MT" w:hAnsi="Bell MT"/>
                <w:b w:val="0"/>
                <w:sz w:val="22"/>
              </w:rPr>
            </w:pPr>
            <w:r>
              <w:rPr>
                <w:rFonts w:ascii="Bell MT" w:hAnsi="Bell MT"/>
                <w:b w:val="0"/>
                <w:sz w:val="22"/>
              </w:rPr>
              <w:t>7.1 Trasparenza delle gare d’appalto</w:t>
            </w:r>
          </w:p>
        </w:tc>
        <w:tc>
          <w:tcPr>
            <w:tcW w:w="1276" w:type="dxa"/>
          </w:tcPr>
          <w:p w:rsidR="005C484A" w:rsidRPr="005C091C" w:rsidRDefault="005C484A" w:rsidP="006F156E">
            <w:pPr>
              <w:pStyle w:val="TitoloA"/>
              <w:spacing w:before="120" w:line="100" w:lineRule="atLeast"/>
              <w:jc w:val="right"/>
              <w:rPr>
                <w:rFonts w:ascii="Bell MT" w:hAnsi="Bell MT"/>
                <w:b w:val="0"/>
                <w:sz w:val="22"/>
              </w:rPr>
            </w:pPr>
            <w:r>
              <w:rPr>
                <w:rFonts w:ascii="Bell MT" w:hAnsi="Bell MT"/>
                <w:b w:val="0"/>
                <w:sz w:val="22"/>
              </w:rPr>
              <w:t>12</w:t>
            </w:r>
          </w:p>
        </w:tc>
      </w:tr>
      <w:tr w:rsidR="005C484A" w:rsidRPr="005C091C" w:rsidTr="003E7DAF">
        <w:tc>
          <w:tcPr>
            <w:tcW w:w="12866" w:type="dxa"/>
          </w:tcPr>
          <w:p w:rsidR="005C484A" w:rsidRDefault="005C484A" w:rsidP="006F156E">
            <w:pPr>
              <w:pStyle w:val="TitoloA"/>
              <w:spacing w:before="120" w:line="100" w:lineRule="atLeast"/>
              <w:jc w:val="left"/>
              <w:rPr>
                <w:rFonts w:ascii="Bell MT" w:hAnsi="Bell MT"/>
                <w:b w:val="0"/>
                <w:sz w:val="22"/>
              </w:rPr>
            </w:pPr>
            <w:r>
              <w:rPr>
                <w:rFonts w:ascii="Bell MT" w:hAnsi="Bell MT"/>
                <w:b w:val="0"/>
                <w:sz w:val="22"/>
              </w:rPr>
              <w:t>8. Gli altri strumenti di programmazione</w:t>
            </w:r>
          </w:p>
        </w:tc>
        <w:tc>
          <w:tcPr>
            <w:tcW w:w="1276" w:type="dxa"/>
          </w:tcPr>
          <w:p w:rsidR="005C484A" w:rsidRPr="005C091C" w:rsidRDefault="005C484A" w:rsidP="006F156E">
            <w:pPr>
              <w:pStyle w:val="TitoloA"/>
              <w:spacing w:before="120" w:line="100" w:lineRule="atLeast"/>
              <w:jc w:val="right"/>
              <w:rPr>
                <w:rFonts w:ascii="Bell MT" w:hAnsi="Bell MT"/>
                <w:b w:val="0"/>
                <w:sz w:val="22"/>
              </w:rPr>
            </w:pPr>
            <w:r>
              <w:rPr>
                <w:rFonts w:ascii="Bell MT" w:hAnsi="Bell MT"/>
                <w:b w:val="0"/>
                <w:sz w:val="22"/>
              </w:rPr>
              <w:t>13</w:t>
            </w:r>
          </w:p>
        </w:tc>
      </w:tr>
      <w:tr w:rsidR="005C484A" w:rsidRPr="005C091C" w:rsidTr="003E7DAF">
        <w:tc>
          <w:tcPr>
            <w:tcW w:w="12866" w:type="dxa"/>
          </w:tcPr>
          <w:p w:rsidR="005C484A" w:rsidRPr="005C091C" w:rsidRDefault="005C484A" w:rsidP="006F156E">
            <w:pPr>
              <w:pStyle w:val="TitoloA"/>
              <w:spacing w:before="120" w:line="100" w:lineRule="atLeast"/>
              <w:jc w:val="left"/>
              <w:rPr>
                <w:rFonts w:ascii="Bell MT" w:hAnsi="Bell MT"/>
                <w:b w:val="0"/>
                <w:sz w:val="22"/>
              </w:rPr>
            </w:pPr>
            <w:r w:rsidRPr="005C091C">
              <w:rPr>
                <w:rFonts w:ascii="Bell MT" w:hAnsi="Bell MT"/>
                <w:b w:val="0"/>
                <w:sz w:val="22"/>
              </w:rPr>
              <w:t xml:space="preserve">II – </w:t>
            </w:r>
            <w:r>
              <w:rPr>
                <w:rFonts w:ascii="Bell MT" w:hAnsi="Bell MT"/>
                <w:b w:val="0"/>
                <w:sz w:val="22"/>
              </w:rPr>
              <w:t>IL PROGRAMMA PER LA TRASPARENZA E L’INTEGRITA’</w:t>
            </w:r>
          </w:p>
        </w:tc>
        <w:tc>
          <w:tcPr>
            <w:tcW w:w="1276" w:type="dxa"/>
          </w:tcPr>
          <w:p w:rsidR="005C484A" w:rsidRPr="005C091C" w:rsidRDefault="005C484A" w:rsidP="006F156E">
            <w:pPr>
              <w:pStyle w:val="TitoloA"/>
              <w:spacing w:before="120" w:line="100" w:lineRule="atLeast"/>
              <w:jc w:val="right"/>
              <w:rPr>
                <w:rFonts w:ascii="Bell MT" w:hAnsi="Bell MT"/>
                <w:b w:val="0"/>
                <w:sz w:val="22"/>
              </w:rPr>
            </w:pPr>
            <w:r>
              <w:rPr>
                <w:rFonts w:ascii="Bell MT" w:hAnsi="Bell MT"/>
                <w:b w:val="0"/>
                <w:sz w:val="22"/>
              </w:rPr>
              <w:t>14</w:t>
            </w:r>
          </w:p>
        </w:tc>
      </w:tr>
      <w:tr w:rsidR="005C484A" w:rsidRPr="005C091C" w:rsidTr="003E7DAF">
        <w:tc>
          <w:tcPr>
            <w:tcW w:w="12866" w:type="dxa"/>
          </w:tcPr>
          <w:p w:rsidR="005C484A" w:rsidRPr="005C091C" w:rsidRDefault="005C484A" w:rsidP="006F156E">
            <w:pPr>
              <w:pStyle w:val="TitoloA"/>
              <w:spacing w:before="120" w:line="100" w:lineRule="atLeast"/>
              <w:jc w:val="left"/>
              <w:rPr>
                <w:rFonts w:ascii="Bell MT" w:hAnsi="Bell MT"/>
                <w:b w:val="0"/>
                <w:sz w:val="22"/>
              </w:rPr>
            </w:pPr>
            <w:r w:rsidRPr="005C091C">
              <w:rPr>
                <w:rFonts w:ascii="Bell MT" w:hAnsi="Bell MT"/>
                <w:b w:val="0"/>
                <w:bCs w:val="0"/>
                <w:sz w:val="22"/>
              </w:rPr>
              <w:t>1.</w:t>
            </w:r>
            <w:r w:rsidRPr="005C091C">
              <w:rPr>
                <w:rFonts w:ascii="Bell MT" w:hAnsi="Bell MT"/>
                <w:b w:val="0"/>
                <w:sz w:val="22"/>
              </w:rPr>
              <w:t xml:space="preserve"> </w:t>
            </w:r>
            <w:r>
              <w:rPr>
                <w:rFonts w:ascii="Bell MT" w:hAnsi="Bell MT"/>
                <w:b w:val="0"/>
                <w:sz w:val="22"/>
              </w:rPr>
              <w:t>Introduzione: organizzazione e funzioni dell’amministrazione</w:t>
            </w:r>
          </w:p>
        </w:tc>
        <w:tc>
          <w:tcPr>
            <w:tcW w:w="1276" w:type="dxa"/>
          </w:tcPr>
          <w:p w:rsidR="005C484A" w:rsidRPr="005C091C" w:rsidRDefault="005C484A" w:rsidP="006F156E">
            <w:pPr>
              <w:pStyle w:val="TitoloA"/>
              <w:spacing w:before="120" w:line="100" w:lineRule="atLeast"/>
              <w:jc w:val="right"/>
              <w:rPr>
                <w:rFonts w:ascii="Bell MT" w:hAnsi="Bell MT"/>
                <w:b w:val="0"/>
                <w:sz w:val="22"/>
              </w:rPr>
            </w:pPr>
            <w:r>
              <w:rPr>
                <w:rFonts w:ascii="Bell MT" w:hAnsi="Bell MT"/>
                <w:b w:val="0"/>
                <w:sz w:val="22"/>
              </w:rPr>
              <w:t>14</w:t>
            </w:r>
          </w:p>
        </w:tc>
      </w:tr>
      <w:tr w:rsidR="005C484A" w:rsidRPr="005C091C" w:rsidTr="003E7DAF">
        <w:tc>
          <w:tcPr>
            <w:tcW w:w="12866" w:type="dxa"/>
          </w:tcPr>
          <w:p w:rsidR="005C484A" w:rsidRPr="005C091C" w:rsidRDefault="005C484A" w:rsidP="006F156E">
            <w:pPr>
              <w:pStyle w:val="TitoloA"/>
              <w:spacing w:before="120" w:line="100" w:lineRule="atLeast"/>
              <w:jc w:val="left"/>
              <w:rPr>
                <w:rFonts w:ascii="Bell MT" w:hAnsi="Bell MT"/>
                <w:b w:val="0"/>
                <w:sz w:val="22"/>
              </w:rPr>
            </w:pPr>
            <w:r w:rsidRPr="005C091C">
              <w:rPr>
                <w:rFonts w:ascii="Bell MT" w:hAnsi="Bell MT"/>
                <w:b w:val="0"/>
                <w:sz w:val="22"/>
              </w:rPr>
              <w:t xml:space="preserve">1.1 </w:t>
            </w:r>
            <w:r>
              <w:rPr>
                <w:rFonts w:ascii="Bell MT" w:hAnsi="Bell MT"/>
                <w:b w:val="0"/>
                <w:sz w:val="22"/>
              </w:rPr>
              <w:t>Il responsabile della trasparenza</w:t>
            </w:r>
          </w:p>
        </w:tc>
        <w:tc>
          <w:tcPr>
            <w:tcW w:w="1276" w:type="dxa"/>
          </w:tcPr>
          <w:p w:rsidR="005C484A" w:rsidRPr="005C091C" w:rsidRDefault="005C484A" w:rsidP="006F156E">
            <w:pPr>
              <w:pStyle w:val="TitoloA"/>
              <w:spacing w:before="120" w:line="100" w:lineRule="atLeast"/>
              <w:jc w:val="right"/>
              <w:rPr>
                <w:rFonts w:ascii="Bell MT" w:hAnsi="Bell MT"/>
                <w:b w:val="0"/>
                <w:sz w:val="22"/>
              </w:rPr>
            </w:pPr>
            <w:r>
              <w:rPr>
                <w:rFonts w:ascii="Bell MT" w:hAnsi="Bell MT"/>
                <w:b w:val="0"/>
                <w:sz w:val="22"/>
              </w:rPr>
              <w:t>14</w:t>
            </w:r>
          </w:p>
        </w:tc>
      </w:tr>
      <w:tr w:rsidR="005C484A" w:rsidRPr="005C091C" w:rsidTr="003E7DAF">
        <w:tc>
          <w:tcPr>
            <w:tcW w:w="12866" w:type="dxa"/>
          </w:tcPr>
          <w:p w:rsidR="005C484A" w:rsidRPr="005C091C" w:rsidRDefault="005C484A" w:rsidP="006F156E">
            <w:pPr>
              <w:pStyle w:val="TitoloA"/>
              <w:spacing w:before="120" w:line="100" w:lineRule="atLeast"/>
              <w:jc w:val="left"/>
              <w:rPr>
                <w:rFonts w:ascii="Bell MT" w:hAnsi="Bell MT"/>
                <w:b w:val="0"/>
                <w:sz w:val="22"/>
              </w:rPr>
            </w:pPr>
            <w:r>
              <w:rPr>
                <w:rFonts w:ascii="Bell MT" w:hAnsi="Bell MT"/>
                <w:b w:val="0"/>
                <w:sz w:val="22"/>
              </w:rPr>
              <w:t>1.2 Piano triennale di prevenzione della corruzione</w:t>
            </w:r>
          </w:p>
        </w:tc>
        <w:tc>
          <w:tcPr>
            <w:tcW w:w="1276" w:type="dxa"/>
          </w:tcPr>
          <w:p w:rsidR="005C484A" w:rsidRPr="005C091C" w:rsidRDefault="005C484A" w:rsidP="006F156E">
            <w:pPr>
              <w:pStyle w:val="TitoloA"/>
              <w:spacing w:before="120" w:line="100" w:lineRule="atLeast"/>
              <w:jc w:val="right"/>
              <w:rPr>
                <w:rFonts w:ascii="Bell MT" w:hAnsi="Bell MT"/>
                <w:b w:val="0"/>
                <w:sz w:val="22"/>
              </w:rPr>
            </w:pPr>
            <w:r>
              <w:rPr>
                <w:rFonts w:ascii="Bell MT" w:hAnsi="Bell MT"/>
                <w:b w:val="0"/>
                <w:sz w:val="22"/>
              </w:rPr>
              <w:t>14</w:t>
            </w:r>
          </w:p>
        </w:tc>
      </w:tr>
      <w:tr w:rsidR="005C484A" w:rsidRPr="005C091C" w:rsidTr="003E7DAF">
        <w:tc>
          <w:tcPr>
            <w:tcW w:w="12866" w:type="dxa"/>
          </w:tcPr>
          <w:p w:rsidR="005C484A" w:rsidRPr="005C091C" w:rsidRDefault="005C484A" w:rsidP="006F156E">
            <w:pPr>
              <w:pStyle w:val="TitoloA"/>
              <w:spacing w:before="120" w:line="100" w:lineRule="atLeast"/>
              <w:jc w:val="left"/>
              <w:rPr>
                <w:rFonts w:ascii="Bell MT" w:hAnsi="Bell MT"/>
                <w:b w:val="0"/>
                <w:sz w:val="22"/>
              </w:rPr>
            </w:pPr>
            <w:r w:rsidRPr="005C091C">
              <w:rPr>
                <w:rFonts w:ascii="Bell MT" w:hAnsi="Bell MT"/>
                <w:b w:val="0"/>
                <w:sz w:val="22"/>
              </w:rPr>
              <w:t xml:space="preserve">2. </w:t>
            </w:r>
            <w:r>
              <w:rPr>
                <w:rFonts w:ascii="Bell MT" w:hAnsi="Bell MT"/>
                <w:b w:val="0"/>
                <w:sz w:val="22"/>
              </w:rPr>
              <w:t>Le principali novità</w:t>
            </w:r>
          </w:p>
        </w:tc>
        <w:tc>
          <w:tcPr>
            <w:tcW w:w="1276" w:type="dxa"/>
          </w:tcPr>
          <w:p w:rsidR="005C484A" w:rsidRPr="005C091C" w:rsidRDefault="005C484A" w:rsidP="006F156E">
            <w:pPr>
              <w:pStyle w:val="TitoloA"/>
              <w:spacing w:before="120" w:line="100" w:lineRule="atLeast"/>
              <w:jc w:val="right"/>
              <w:rPr>
                <w:rFonts w:ascii="Bell MT" w:hAnsi="Bell MT"/>
                <w:b w:val="0"/>
                <w:sz w:val="22"/>
              </w:rPr>
            </w:pPr>
            <w:r>
              <w:rPr>
                <w:rFonts w:ascii="Bell MT" w:hAnsi="Bell MT"/>
                <w:b w:val="0"/>
                <w:sz w:val="22"/>
              </w:rPr>
              <w:t>15</w:t>
            </w:r>
          </w:p>
        </w:tc>
      </w:tr>
      <w:tr w:rsidR="005C484A" w:rsidRPr="005C091C" w:rsidTr="003E7DAF">
        <w:tc>
          <w:tcPr>
            <w:tcW w:w="12866" w:type="dxa"/>
          </w:tcPr>
          <w:p w:rsidR="005C484A" w:rsidRPr="005C091C" w:rsidRDefault="005C484A" w:rsidP="006F156E">
            <w:pPr>
              <w:pStyle w:val="TitoloA"/>
              <w:spacing w:before="120" w:line="100" w:lineRule="atLeast"/>
              <w:jc w:val="left"/>
              <w:rPr>
                <w:rFonts w:ascii="Bell MT" w:hAnsi="Bell MT"/>
                <w:b w:val="0"/>
                <w:sz w:val="22"/>
              </w:rPr>
            </w:pPr>
            <w:r w:rsidRPr="005C091C">
              <w:rPr>
                <w:rFonts w:ascii="Bell MT" w:hAnsi="Bell MT"/>
                <w:b w:val="0"/>
                <w:sz w:val="22"/>
              </w:rPr>
              <w:t>3</w:t>
            </w:r>
            <w:r>
              <w:rPr>
                <w:rFonts w:ascii="Bell MT" w:hAnsi="Bell MT"/>
                <w:b w:val="0"/>
                <w:sz w:val="22"/>
              </w:rPr>
              <w:t>. Procedimento di elaborazione ed adozione del programma</w:t>
            </w:r>
          </w:p>
        </w:tc>
        <w:tc>
          <w:tcPr>
            <w:tcW w:w="1276" w:type="dxa"/>
          </w:tcPr>
          <w:p w:rsidR="005C484A" w:rsidRPr="005C091C" w:rsidRDefault="005C484A" w:rsidP="006F156E">
            <w:pPr>
              <w:pStyle w:val="TitoloA"/>
              <w:spacing w:before="120" w:line="100" w:lineRule="atLeast"/>
              <w:jc w:val="right"/>
              <w:rPr>
                <w:rFonts w:ascii="Bell MT" w:hAnsi="Bell MT"/>
                <w:b w:val="0"/>
                <w:sz w:val="22"/>
              </w:rPr>
            </w:pPr>
            <w:r>
              <w:rPr>
                <w:rFonts w:ascii="Bell MT" w:hAnsi="Bell MT"/>
                <w:b w:val="0"/>
                <w:sz w:val="22"/>
              </w:rPr>
              <w:t>16</w:t>
            </w:r>
          </w:p>
        </w:tc>
      </w:tr>
      <w:tr w:rsidR="005C484A" w:rsidRPr="005C091C" w:rsidTr="003E7DAF">
        <w:tc>
          <w:tcPr>
            <w:tcW w:w="12866" w:type="dxa"/>
          </w:tcPr>
          <w:p w:rsidR="005C484A" w:rsidRPr="005C091C" w:rsidRDefault="005C484A" w:rsidP="006F156E">
            <w:pPr>
              <w:pStyle w:val="TitoloA"/>
              <w:spacing w:before="120" w:line="100" w:lineRule="atLeast"/>
              <w:jc w:val="left"/>
              <w:rPr>
                <w:rFonts w:ascii="Bell MT" w:hAnsi="Bell MT"/>
                <w:b w:val="0"/>
                <w:sz w:val="22"/>
              </w:rPr>
            </w:pPr>
            <w:r w:rsidRPr="005C091C">
              <w:rPr>
                <w:rFonts w:ascii="Bell MT" w:hAnsi="Bell MT"/>
                <w:b w:val="0"/>
                <w:sz w:val="22"/>
              </w:rPr>
              <w:t xml:space="preserve">3.1 </w:t>
            </w:r>
            <w:r>
              <w:rPr>
                <w:rFonts w:ascii="Bell MT" w:hAnsi="Bell MT"/>
                <w:b w:val="0"/>
                <w:sz w:val="22"/>
              </w:rPr>
              <w:t>Obiettivi strategici in materia di trasparenza posti dagli organi di vertice negli atti di indirizzo.</w:t>
            </w:r>
          </w:p>
        </w:tc>
        <w:tc>
          <w:tcPr>
            <w:tcW w:w="1276" w:type="dxa"/>
          </w:tcPr>
          <w:p w:rsidR="005C484A" w:rsidRPr="005C091C" w:rsidRDefault="005C484A" w:rsidP="006F156E">
            <w:pPr>
              <w:pStyle w:val="TitoloA"/>
              <w:spacing w:before="120" w:line="100" w:lineRule="atLeast"/>
              <w:jc w:val="right"/>
              <w:rPr>
                <w:rFonts w:ascii="Bell MT" w:hAnsi="Bell MT"/>
                <w:b w:val="0"/>
                <w:sz w:val="22"/>
              </w:rPr>
            </w:pPr>
            <w:r>
              <w:rPr>
                <w:rFonts w:ascii="Bell MT" w:hAnsi="Bell MT"/>
                <w:b w:val="0"/>
                <w:sz w:val="22"/>
              </w:rPr>
              <w:t>16</w:t>
            </w:r>
          </w:p>
        </w:tc>
      </w:tr>
      <w:tr w:rsidR="005C484A" w:rsidRPr="005C091C" w:rsidTr="003E7DAF">
        <w:tc>
          <w:tcPr>
            <w:tcW w:w="12866" w:type="dxa"/>
          </w:tcPr>
          <w:p w:rsidR="005C484A" w:rsidRPr="005C091C" w:rsidRDefault="005C484A" w:rsidP="006F156E">
            <w:pPr>
              <w:pStyle w:val="TitoloA"/>
              <w:spacing w:before="120" w:line="100" w:lineRule="atLeast"/>
              <w:jc w:val="left"/>
              <w:rPr>
                <w:rFonts w:ascii="Bell MT" w:hAnsi="Bell MT"/>
                <w:b w:val="0"/>
                <w:sz w:val="22"/>
              </w:rPr>
            </w:pPr>
            <w:r w:rsidRPr="005C091C">
              <w:rPr>
                <w:rFonts w:ascii="Bell MT" w:hAnsi="Bell MT"/>
                <w:b w:val="0"/>
                <w:sz w:val="22"/>
              </w:rPr>
              <w:t xml:space="preserve">3.2 </w:t>
            </w:r>
            <w:r>
              <w:rPr>
                <w:rFonts w:ascii="Bell MT" w:hAnsi="Bell MT"/>
                <w:b w:val="0"/>
                <w:sz w:val="22"/>
              </w:rPr>
              <w:t>I collegamenti con il Piano della performance o con analoghi strumenti di programmazione previsti da normative di settore.</w:t>
            </w:r>
          </w:p>
        </w:tc>
        <w:tc>
          <w:tcPr>
            <w:tcW w:w="1276" w:type="dxa"/>
          </w:tcPr>
          <w:p w:rsidR="005C484A" w:rsidRPr="005C091C" w:rsidRDefault="005C484A" w:rsidP="006F156E">
            <w:pPr>
              <w:pStyle w:val="TitoloA"/>
              <w:spacing w:before="120" w:line="100" w:lineRule="atLeast"/>
              <w:jc w:val="right"/>
              <w:rPr>
                <w:rFonts w:ascii="Bell MT" w:hAnsi="Bell MT"/>
                <w:b w:val="0"/>
                <w:sz w:val="22"/>
              </w:rPr>
            </w:pPr>
            <w:r>
              <w:rPr>
                <w:rFonts w:ascii="Bell MT" w:hAnsi="Bell MT"/>
                <w:b w:val="0"/>
                <w:sz w:val="22"/>
              </w:rPr>
              <w:t>16</w:t>
            </w:r>
          </w:p>
        </w:tc>
      </w:tr>
      <w:tr w:rsidR="005C484A" w:rsidRPr="005C091C" w:rsidTr="003E7DAF">
        <w:tc>
          <w:tcPr>
            <w:tcW w:w="12866" w:type="dxa"/>
          </w:tcPr>
          <w:p w:rsidR="005C484A" w:rsidRPr="005C091C" w:rsidRDefault="005C484A" w:rsidP="006F156E">
            <w:pPr>
              <w:pStyle w:val="TitoloA"/>
              <w:spacing w:before="120" w:line="100" w:lineRule="atLeast"/>
              <w:jc w:val="left"/>
              <w:rPr>
                <w:rFonts w:ascii="Bell MT" w:hAnsi="Bell MT"/>
                <w:b w:val="0"/>
                <w:sz w:val="22"/>
              </w:rPr>
            </w:pPr>
            <w:r>
              <w:rPr>
                <w:rFonts w:ascii="Bell MT" w:hAnsi="Bell MT"/>
                <w:b w:val="0"/>
                <w:sz w:val="22"/>
              </w:rPr>
              <w:t>3.3 Indicazione degli uffici e dei dirigenti coinvolti per l’individuazione dei contenuti del Programma</w:t>
            </w:r>
          </w:p>
        </w:tc>
        <w:tc>
          <w:tcPr>
            <w:tcW w:w="1276" w:type="dxa"/>
          </w:tcPr>
          <w:p w:rsidR="005C484A" w:rsidRPr="005C091C" w:rsidRDefault="005C484A" w:rsidP="006F156E">
            <w:pPr>
              <w:pStyle w:val="TitoloA"/>
              <w:spacing w:before="120" w:line="100" w:lineRule="atLeast"/>
              <w:jc w:val="right"/>
              <w:rPr>
                <w:rFonts w:ascii="Bell MT" w:hAnsi="Bell MT"/>
                <w:b w:val="0"/>
                <w:sz w:val="22"/>
              </w:rPr>
            </w:pPr>
            <w:r>
              <w:rPr>
                <w:rFonts w:ascii="Bell MT" w:hAnsi="Bell MT"/>
                <w:b w:val="0"/>
                <w:sz w:val="22"/>
              </w:rPr>
              <w:t>19</w:t>
            </w:r>
          </w:p>
        </w:tc>
      </w:tr>
      <w:tr w:rsidR="005C484A" w:rsidRPr="005C091C" w:rsidTr="003E7DAF">
        <w:tc>
          <w:tcPr>
            <w:tcW w:w="12866" w:type="dxa"/>
          </w:tcPr>
          <w:p w:rsidR="005C484A" w:rsidRPr="005C091C" w:rsidRDefault="005C484A" w:rsidP="006F156E">
            <w:pPr>
              <w:pStyle w:val="TitoloA"/>
              <w:spacing w:before="120" w:line="100" w:lineRule="atLeast"/>
              <w:jc w:val="left"/>
              <w:rPr>
                <w:rFonts w:ascii="Bell MT" w:hAnsi="Bell MT"/>
                <w:b w:val="0"/>
                <w:sz w:val="22"/>
              </w:rPr>
            </w:pPr>
            <w:r>
              <w:rPr>
                <w:rFonts w:ascii="Bell MT" w:hAnsi="Bell MT"/>
                <w:b w:val="0"/>
                <w:sz w:val="22"/>
              </w:rPr>
              <w:t>3.4 Modalità di coinvolgimento degli stakeholders</w:t>
            </w:r>
          </w:p>
        </w:tc>
        <w:tc>
          <w:tcPr>
            <w:tcW w:w="1276" w:type="dxa"/>
          </w:tcPr>
          <w:p w:rsidR="005C484A" w:rsidRPr="005C091C" w:rsidRDefault="005C484A" w:rsidP="006F156E">
            <w:pPr>
              <w:pStyle w:val="TitoloA"/>
              <w:spacing w:before="120" w:line="100" w:lineRule="atLeast"/>
              <w:jc w:val="right"/>
              <w:rPr>
                <w:rFonts w:ascii="Bell MT" w:hAnsi="Bell MT"/>
                <w:b w:val="0"/>
                <w:sz w:val="22"/>
              </w:rPr>
            </w:pPr>
            <w:r>
              <w:rPr>
                <w:rFonts w:ascii="Bell MT" w:hAnsi="Bell MT"/>
                <w:b w:val="0"/>
                <w:sz w:val="22"/>
              </w:rPr>
              <w:t>19</w:t>
            </w:r>
          </w:p>
        </w:tc>
      </w:tr>
      <w:tr w:rsidR="005C484A" w:rsidRPr="005C091C" w:rsidTr="003E7DAF">
        <w:tc>
          <w:tcPr>
            <w:tcW w:w="12866" w:type="dxa"/>
          </w:tcPr>
          <w:p w:rsidR="005C484A" w:rsidRPr="005C091C" w:rsidRDefault="005C484A" w:rsidP="006F156E">
            <w:pPr>
              <w:pStyle w:val="TitoloA"/>
              <w:spacing w:before="120" w:line="100" w:lineRule="atLeast"/>
              <w:jc w:val="left"/>
              <w:rPr>
                <w:rFonts w:ascii="Bell MT" w:hAnsi="Bell MT"/>
                <w:b w:val="0"/>
                <w:sz w:val="22"/>
              </w:rPr>
            </w:pPr>
            <w:r>
              <w:rPr>
                <w:rFonts w:ascii="Bell MT" w:hAnsi="Bell MT"/>
                <w:b w:val="0"/>
                <w:sz w:val="22"/>
              </w:rPr>
              <w:t>3.5 Termini e modalità di approvazione del programma</w:t>
            </w:r>
          </w:p>
        </w:tc>
        <w:tc>
          <w:tcPr>
            <w:tcW w:w="1276" w:type="dxa"/>
          </w:tcPr>
          <w:p w:rsidR="005C484A" w:rsidRPr="005C091C" w:rsidRDefault="005C484A" w:rsidP="006F156E">
            <w:pPr>
              <w:pStyle w:val="TitoloA"/>
              <w:spacing w:before="120" w:line="100" w:lineRule="atLeast"/>
              <w:jc w:val="right"/>
              <w:rPr>
                <w:rFonts w:ascii="Bell MT" w:hAnsi="Bell MT"/>
                <w:b w:val="0"/>
                <w:sz w:val="22"/>
              </w:rPr>
            </w:pPr>
            <w:r>
              <w:rPr>
                <w:rFonts w:ascii="Bell MT" w:hAnsi="Bell MT"/>
                <w:b w:val="0"/>
                <w:sz w:val="22"/>
              </w:rPr>
              <w:t>19</w:t>
            </w:r>
          </w:p>
        </w:tc>
      </w:tr>
      <w:tr w:rsidR="005C484A" w:rsidRPr="005C091C" w:rsidTr="003E7DAF">
        <w:tc>
          <w:tcPr>
            <w:tcW w:w="12866" w:type="dxa"/>
          </w:tcPr>
          <w:p w:rsidR="005C484A" w:rsidRPr="005C091C" w:rsidRDefault="005C484A" w:rsidP="006F156E">
            <w:pPr>
              <w:pStyle w:val="TitoloA"/>
              <w:spacing w:before="120" w:line="100" w:lineRule="atLeast"/>
              <w:jc w:val="left"/>
              <w:rPr>
                <w:rFonts w:ascii="Bell MT" w:hAnsi="Bell MT"/>
                <w:b w:val="0"/>
                <w:sz w:val="22"/>
              </w:rPr>
            </w:pPr>
            <w:r>
              <w:rPr>
                <w:rFonts w:ascii="Bell MT" w:hAnsi="Bell MT"/>
                <w:b w:val="0"/>
                <w:sz w:val="22"/>
              </w:rPr>
              <w:t>4. Le iniziative di comunicazione della trasparenza</w:t>
            </w:r>
          </w:p>
        </w:tc>
        <w:tc>
          <w:tcPr>
            <w:tcW w:w="1276" w:type="dxa"/>
          </w:tcPr>
          <w:p w:rsidR="005C484A" w:rsidRPr="005C091C" w:rsidRDefault="005C484A" w:rsidP="006F156E">
            <w:pPr>
              <w:pStyle w:val="TitoloA"/>
              <w:spacing w:before="120" w:line="100" w:lineRule="atLeast"/>
              <w:jc w:val="right"/>
              <w:rPr>
                <w:rFonts w:ascii="Bell MT" w:hAnsi="Bell MT"/>
                <w:b w:val="0"/>
                <w:sz w:val="22"/>
              </w:rPr>
            </w:pPr>
            <w:r>
              <w:rPr>
                <w:rFonts w:ascii="Bell MT" w:hAnsi="Bell MT"/>
                <w:b w:val="0"/>
                <w:sz w:val="22"/>
              </w:rPr>
              <w:t>20</w:t>
            </w:r>
          </w:p>
        </w:tc>
      </w:tr>
      <w:tr w:rsidR="005C484A" w:rsidRPr="005C091C" w:rsidTr="003E7DAF">
        <w:tc>
          <w:tcPr>
            <w:tcW w:w="12866" w:type="dxa"/>
          </w:tcPr>
          <w:p w:rsidR="005C484A" w:rsidRPr="005C091C" w:rsidRDefault="005C484A" w:rsidP="006F156E">
            <w:pPr>
              <w:pStyle w:val="TitoloA"/>
              <w:spacing w:before="120" w:line="100" w:lineRule="atLeast"/>
              <w:jc w:val="left"/>
              <w:rPr>
                <w:rFonts w:ascii="Bell MT" w:hAnsi="Bell MT"/>
                <w:b w:val="0"/>
                <w:sz w:val="22"/>
              </w:rPr>
            </w:pPr>
            <w:r>
              <w:rPr>
                <w:rFonts w:ascii="Bell MT" w:hAnsi="Bell MT"/>
                <w:b w:val="0"/>
                <w:sz w:val="22"/>
              </w:rPr>
              <w:t>4.1Iniziative e strumentini comunicazione per la diffusione dei contenuti del Programma e dei dati pubblicati</w:t>
            </w:r>
          </w:p>
        </w:tc>
        <w:tc>
          <w:tcPr>
            <w:tcW w:w="1276" w:type="dxa"/>
          </w:tcPr>
          <w:p w:rsidR="005C484A" w:rsidRPr="005C091C" w:rsidRDefault="005C484A" w:rsidP="006F156E">
            <w:pPr>
              <w:pStyle w:val="TitoloA"/>
              <w:spacing w:before="120" w:line="100" w:lineRule="atLeast"/>
              <w:jc w:val="right"/>
              <w:rPr>
                <w:rFonts w:ascii="Bell MT" w:hAnsi="Bell MT"/>
                <w:b w:val="0"/>
                <w:sz w:val="22"/>
              </w:rPr>
            </w:pPr>
            <w:r>
              <w:rPr>
                <w:rFonts w:ascii="Bell MT" w:hAnsi="Bell MT"/>
                <w:b w:val="0"/>
                <w:sz w:val="22"/>
              </w:rPr>
              <w:t>20</w:t>
            </w:r>
          </w:p>
        </w:tc>
      </w:tr>
      <w:tr w:rsidR="005C484A" w:rsidRPr="005C091C" w:rsidTr="003E7DAF">
        <w:tc>
          <w:tcPr>
            <w:tcW w:w="12866" w:type="dxa"/>
          </w:tcPr>
          <w:p w:rsidR="005C484A" w:rsidRPr="005C091C" w:rsidRDefault="005C484A" w:rsidP="003E7DAF">
            <w:pPr>
              <w:pStyle w:val="TitoloA"/>
              <w:spacing w:before="120" w:line="100" w:lineRule="atLeast"/>
              <w:jc w:val="left"/>
              <w:rPr>
                <w:rFonts w:ascii="Bell MT" w:hAnsi="Bell MT"/>
                <w:b w:val="0"/>
                <w:sz w:val="22"/>
              </w:rPr>
            </w:pPr>
            <w:r>
              <w:rPr>
                <w:rFonts w:ascii="Bell MT" w:hAnsi="Bell MT"/>
                <w:b w:val="0"/>
                <w:sz w:val="22"/>
              </w:rPr>
              <w:t>4.2 Organizzazione e risultati attesi delle Giornate della Trasparenza</w:t>
            </w:r>
          </w:p>
        </w:tc>
        <w:tc>
          <w:tcPr>
            <w:tcW w:w="1276" w:type="dxa"/>
          </w:tcPr>
          <w:p w:rsidR="005C484A" w:rsidRPr="005C091C" w:rsidRDefault="005C484A" w:rsidP="006F156E">
            <w:pPr>
              <w:pStyle w:val="TitoloA"/>
              <w:spacing w:before="120" w:line="100" w:lineRule="atLeast"/>
              <w:jc w:val="right"/>
              <w:rPr>
                <w:rFonts w:ascii="Bell MT" w:hAnsi="Bell MT"/>
                <w:b w:val="0"/>
                <w:sz w:val="22"/>
              </w:rPr>
            </w:pPr>
            <w:r>
              <w:rPr>
                <w:rFonts w:ascii="Bell MT" w:hAnsi="Bell MT"/>
                <w:b w:val="0"/>
                <w:sz w:val="22"/>
              </w:rPr>
              <w:t>20</w:t>
            </w:r>
          </w:p>
        </w:tc>
      </w:tr>
      <w:tr w:rsidR="005C484A" w:rsidRPr="005C091C" w:rsidTr="003E7DAF">
        <w:tc>
          <w:tcPr>
            <w:tcW w:w="12866" w:type="dxa"/>
          </w:tcPr>
          <w:p w:rsidR="005C484A" w:rsidRPr="005C091C" w:rsidRDefault="005C484A" w:rsidP="003E7DAF">
            <w:pPr>
              <w:pStyle w:val="TitoloA"/>
              <w:spacing w:before="120" w:line="100" w:lineRule="atLeast"/>
              <w:jc w:val="left"/>
              <w:rPr>
                <w:rFonts w:ascii="Bell MT" w:hAnsi="Bell MT"/>
                <w:b w:val="0"/>
                <w:sz w:val="22"/>
              </w:rPr>
            </w:pPr>
            <w:r w:rsidRPr="005C091C">
              <w:rPr>
                <w:rFonts w:ascii="Bell MT" w:hAnsi="Bell MT"/>
                <w:b w:val="0"/>
                <w:sz w:val="22"/>
              </w:rPr>
              <w:t xml:space="preserve">5. </w:t>
            </w:r>
            <w:r>
              <w:rPr>
                <w:rFonts w:ascii="Bell MT" w:hAnsi="Bell MT"/>
                <w:b w:val="0"/>
                <w:sz w:val="22"/>
              </w:rPr>
              <w:t>Processo di attuazione del programma</w:t>
            </w:r>
          </w:p>
        </w:tc>
        <w:tc>
          <w:tcPr>
            <w:tcW w:w="1276" w:type="dxa"/>
          </w:tcPr>
          <w:p w:rsidR="005C484A" w:rsidRPr="005C091C" w:rsidRDefault="005C484A" w:rsidP="006F156E">
            <w:pPr>
              <w:pStyle w:val="TitoloA"/>
              <w:spacing w:before="120" w:line="100" w:lineRule="atLeast"/>
              <w:jc w:val="right"/>
              <w:rPr>
                <w:rFonts w:ascii="Bell MT" w:hAnsi="Bell MT"/>
                <w:b w:val="0"/>
                <w:sz w:val="22"/>
              </w:rPr>
            </w:pPr>
            <w:r>
              <w:rPr>
                <w:rFonts w:ascii="Bell MT" w:hAnsi="Bell MT"/>
                <w:b w:val="0"/>
                <w:sz w:val="22"/>
              </w:rPr>
              <w:t>21</w:t>
            </w:r>
          </w:p>
        </w:tc>
      </w:tr>
      <w:tr w:rsidR="005C484A" w:rsidRPr="005C091C" w:rsidTr="003E7DAF">
        <w:tc>
          <w:tcPr>
            <w:tcW w:w="12866" w:type="dxa"/>
          </w:tcPr>
          <w:p w:rsidR="005C484A" w:rsidRPr="005C091C" w:rsidRDefault="005C484A" w:rsidP="003E7DAF">
            <w:pPr>
              <w:pStyle w:val="TitoloA"/>
              <w:spacing w:before="120" w:line="100" w:lineRule="atLeast"/>
              <w:jc w:val="left"/>
              <w:rPr>
                <w:rFonts w:ascii="Bell MT" w:hAnsi="Bell MT"/>
                <w:b w:val="0"/>
                <w:sz w:val="22"/>
              </w:rPr>
            </w:pPr>
            <w:r w:rsidRPr="005C091C">
              <w:rPr>
                <w:rFonts w:ascii="Bell MT" w:hAnsi="Bell MT"/>
                <w:b w:val="0"/>
                <w:sz w:val="22"/>
              </w:rPr>
              <w:t xml:space="preserve">5.1 </w:t>
            </w:r>
            <w:r>
              <w:rPr>
                <w:rFonts w:ascii="Bell MT" w:hAnsi="Bell MT"/>
                <w:b w:val="0"/>
                <w:sz w:val="22"/>
              </w:rPr>
              <w:t>Dirigenti responsabili della trasmissione dei dati</w:t>
            </w:r>
          </w:p>
        </w:tc>
        <w:tc>
          <w:tcPr>
            <w:tcW w:w="1276" w:type="dxa"/>
          </w:tcPr>
          <w:p w:rsidR="005C484A" w:rsidRPr="005C091C" w:rsidRDefault="005C484A" w:rsidP="006F156E">
            <w:pPr>
              <w:pStyle w:val="TitoloA"/>
              <w:spacing w:before="120" w:line="100" w:lineRule="atLeast"/>
              <w:jc w:val="right"/>
              <w:rPr>
                <w:rFonts w:ascii="Bell MT" w:hAnsi="Bell MT"/>
                <w:b w:val="0"/>
                <w:sz w:val="22"/>
              </w:rPr>
            </w:pPr>
            <w:r>
              <w:rPr>
                <w:rFonts w:ascii="Bell MT" w:hAnsi="Bell MT"/>
                <w:b w:val="0"/>
                <w:sz w:val="22"/>
              </w:rPr>
              <w:t>21</w:t>
            </w:r>
          </w:p>
        </w:tc>
      </w:tr>
      <w:tr w:rsidR="005C484A" w:rsidRPr="005C091C" w:rsidTr="003E7DAF">
        <w:tc>
          <w:tcPr>
            <w:tcW w:w="12866" w:type="dxa"/>
          </w:tcPr>
          <w:p w:rsidR="005C484A" w:rsidRPr="005C091C" w:rsidRDefault="005C484A" w:rsidP="003E7DAF">
            <w:pPr>
              <w:pStyle w:val="TitoloA"/>
              <w:spacing w:before="120" w:line="100" w:lineRule="atLeast"/>
              <w:jc w:val="left"/>
              <w:rPr>
                <w:rFonts w:ascii="Bell MT" w:hAnsi="Bell MT"/>
                <w:b w:val="0"/>
                <w:sz w:val="22"/>
              </w:rPr>
            </w:pPr>
            <w:r w:rsidRPr="005C091C">
              <w:rPr>
                <w:rFonts w:ascii="Bell MT" w:hAnsi="Bell MT"/>
                <w:b w:val="0"/>
                <w:sz w:val="22"/>
              </w:rPr>
              <w:t xml:space="preserve">5.2 </w:t>
            </w:r>
            <w:r>
              <w:rPr>
                <w:rFonts w:ascii="Bell MT" w:hAnsi="Bell MT"/>
                <w:b w:val="0"/>
                <w:sz w:val="22"/>
              </w:rPr>
              <w:t>Dirigenti responsabili della pubblicazione e dell’aggiornamento dei dati</w:t>
            </w:r>
          </w:p>
        </w:tc>
        <w:tc>
          <w:tcPr>
            <w:tcW w:w="1276" w:type="dxa"/>
          </w:tcPr>
          <w:p w:rsidR="005C484A" w:rsidRPr="005C091C" w:rsidRDefault="005C484A" w:rsidP="006F156E">
            <w:pPr>
              <w:pStyle w:val="TitoloA"/>
              <w:spacing w:before="120" w:line="100" w:lineRule="atLeast"/>
              <w:jc w:val="right"/>
              <w:rPr>
                <w:rFonts w:ascii="Bell MT" w:hAnsi="Bell MT"/>
                <w:b w:val="0"/>
                <w:sz w:val="22"/>
              </w:rPr>
            </w:pPr>
            <w:r>
              <w:rPr>
                <w:rFonts w:ascii="Bell MT" w:hAnsi="Bell MT"/>
                <w:b w:val="0"/>
                <w:sz w:val="22"/>
              </w:rPr>
              <w:t>22</w:t>
            </w:r>
          </w:p>
        </w:tc>
      </w:tr>
      <w:tr w:rsidR="005C484A" w:rsidRPr="005C091C" w:rsidTr="003E7DAF">
        <w:tc>
          <w:tcPr>
            <w:tcW w:w="12866" w:type="dxa"/>
          </w:tcPr>
          <w:p w:rsidR="005C484A" w:rsidRPr="005C091C" w:rsidRDefault="005C484A" w:rsidP="003E7DAF">
            <w:pPr>
              <w:pStyle w:val="TitoloA"/>
              <w:spacing w:before="120" w:line="100" w:lineRule="atLeast"/>
              <w:jc w:val="left"/>
              <w:rPr>
                <w:rFonts w:ascii="Bell MT" w:hAnsi="Bell MT"/>
                <w:b w:val="0"/>
                <w:sz w:val="22"/>
              </w:rPr>
            </w:pPr>
            <w:r w:rsidRPr="005C091C">
              <w:rPr>
                <w:rFonts w:ascii="Bell MT" w:hAnsi="Bell MT"/>
                <w:b w:val="0"/>
                <w:sz w:val="22"/>
              </w:rPr>
              <w:t xml:space="preserve">5.3 </w:t>
            </w:r>
            <w:r>
              <w:rPr>
                <w:rFonts w:ascii="Bell MT" w:hAnsi="Bell MT"/>
                <w:b w:val="0"/>
                <w:sz w:val="22"/>
              </w:rPr>
              <w:t>Eventuali referenti per la trasparenza e specificazione delle modalità di coordinamento con il Responsabile della trasparenza</w:t>
            </w:r>
          </w:p>
        </w:tc>
        <w:tc>
          <w:tcPr>
            <w:tcW w:w="1276" w:type="dxa"/>
          </w:tcPr>
          <w:p w:rsidR="005C484A" w:rsidRPr="005C091C" w:rsidRDefault="005C484A" w:rsidP="006F156E">
            <w:pPr>
              <w:pStyle w:val="TitoloA"/>
              <w:spacing w:before="120" w:line="100" w:lineRule="atLeast"/>
              <w:jc w:val="right"/>
              <w:rPr>
                <w:rFonts w:ascii="Bell MT" w:hAnsi="Bell MT"/>
                <w:b w:val="0"/>
                <w:sz w:val="22"/>
              </w:rPr>
            </w:pPr>
            <w:r>
              <w:rPr>
                <w:rFonts w:ascii="Bell MT" w:hAnsi="Bell MT"/>
                <w:b w:val="0"/>
                <w:sz w:val="22"/>
              </w:rPr>
              <w:t>22</w:t>
            </w:r>
          </w:p>
        </w:tc>
      </w:tr>
      <w:tr w:rsidR="005C484A" w:rsidRPr="005C091C" w:rsidTr="003E7DAF">
        <w:tc>
          <w:tcPr>
            <w:tcW w:w="12866" w:type="dxa"/>
          </w:tcPr>
          <w:p w:rsidR="005C484A" w:rsidRPr="005C091C" w:rsidRDefault="005C484A" w:rsidP="003E7DAF">
            <w:pPr>
              <w:pStyle w:val="TitoloA"/>
              <w:spacing w:before="120" w:line="100" w:lineRule="atLeast"/>
              <w:jc w:val="left"/>
              <w:rPr>
                <w:rFonts w:ascii="Bell MT" w:hAnsi="Bell MT"/>
                <w:b w:val="0"/>
                <w:sz w:val="22"/>
              </w:rPr>
            </w:pPr>
            <w:r>
              <w:rPr>
                <w:rFonts w:ascii="Bell MT" w:hAnsi="Bell MT"/>
                <w:b w:val="0"/>
                <w:sz w:val="22"/>
              </w:rPr>
              <w:t>5.4 Misure organizzative volte ad assicurare la regolarità  e la tempestività dei flussi informativi</w:t>
            </w:r>
          </w:p>
        </w:tc>
        <w:tc>
          <w:tcPr>
            <w:tcW w:w="1276" w:type="dxa"/>
          </w:tcPr>
          <w:p w:rsidR="005C484A" w:rsidRPr="005C091C" w:rsidRDefault="005C484A" w:rsidP="006F156E">
            <w:pPr>
              <w:pStyle w:val="TitoloA"/>
              <w:spacing w:before="120" w:line="100" w:lineRule="atLeast"/>
              <w:jc w:val="right"/>
              <w:rPr>
                <w:rFonts w:ascii="Bell MT" w:hAnsi="Bell MT"/>
                <w:b w:val="0"/>
                <w:sz w:val="22"/>
              </w:rPr>
            </w:pPr>
            <w:r>
              <w:rPr>
                <w:rFonts w:ascii="Bell MT" w:hAnsi="Bell MT"/>
                <w:b w:val="0"/>
                <w:sz w:val="22"/>
              </w:rPr>
              <w:t>22</w:t>
            </w:r>
          </w:p>
        </w:tc>
      </w:tr>
      <w:tr w:rsidR="005C484A" w:rsidRPr="005C091C" w:rsidTr="003E7DAF">
        <w:tc>
          <w:tcPr>
            <w:tcW w:w="12866" w:type="dxa"/>
          </w:tcPr>
          <w:p w:rsidR="005C484A" w:rsidRPr="005C091C" w:rsidRDefault="005C484A" w:rsidP="003E7DAF">
            <w:pPr>
              <w:pStyle w:val="TitoloA"/>
              <w:spacing w:before="120" w:line="100" w:lineRule="atLeast"/>
              <w:jc w:val="left"/>
              <w:rPr>
                <w:rFonts w:ascii="Bell MT" w:hAnsi="Bell MT"/>
                <w:b w:val="0"/>
                <w:sz w:val="22"/>
              </w:rPr>
            </w:pPr>
            <w:r>
              <w:rPr>
                <w:rFonts w:ascii="Bell MT" w:hAnsi="Bell MT"/>
                <w:b w:val="0"/>
                <w:sz w:val="22"/>
              </w:rPr>
              <w:t>5.5 Misure di monitoraggio e di vigilanza sull’attuazione degli obblighi di trasparenza a supporto dell’attività di controllo dell’adempimento da parte del Responsabile della trasparenza.</w:t>
            </w:r>
          </w:p>
        </w:tc>
        <w:tc>
          <w:tcPr>
            <w:tcW w:w="1276" w:type="dxa"/>
          </w:tcPr>
          <w:p w:rsidR="005C484A" w:rsidRPr="005C091C" w:rsidRDefault="005C484A" w:rsidP="006F156E">
            <w:pPr>
              <w:pStyle w:val="TitoloA"/>
              <w:spacing w:before="120" w:line="100" w:lineRule="atLeast"/>
              <w:jc w:val="right"/>
              <w:rPr>
                <w:rFonts w:ascii="Bell MT" w:hAnsi="Bell MT"/>
                <w:b w:val="0"/>
                <w:sz w:val="22"/>
              </w:rPr>
            </w:pPr>
            <w:r>
              <w:rPr>
                <w:rFonts w:ascii="Bell MT" w:hAnsi="Bell MT"/>
                <w:b w:val="0"/>
                <w:sz w:val="22"/>
              </w:rPr>
              <w:t>22</w:t>
            </w:r>
          </w:p>
        </w:tc>
      </w:tr>
      <w:tr w:rsidR="005C484A" w:rsidRPr="005C091C" w:rsidTr="003E7DAF">
        <w:tc>
          <w:tcPr>
            <w:tcW w:w="12866" w:type="dxa"/>
          </w:tcPr>
          <w:p w:rsidR="005C484A" w:rsidRPr="005C091C" w:rsidRDefault="005C484A" w:rsidP="003E7DAF">
            <w:pPr>
              <w:pStyle w:val="TitoloA"/>
              <w:spacing w:before="120" w:line="100" w:lineRule="atLeast"/>
              <w:jc w:val="left"/>
              <w:rPr>
                <w:rFonts w:ascii="Bell MT" w:hAnsi="Bell MT"/>
                <w:b w:val="0"/>
                <w:sz w:val="22"/>
              </w:rPr>
            </w:pPr>
            <w:r>
              <w:rPr>
                <w:rFonts w:ascii="Bell MT" w:hAnsi="Bell MT"/>
                <w:b w:val="0"/>
                <w:sz w:val="22"/>
              </w:rPr>
              <w:t>5.6 Strumenti e tecniche di rilevazione dell’effettivo utilizzo dei dati da parte degli utenti della sezione “Amministrazione Trasparente”</w:t>
            </w:r>
          </w:p>
        </w:tc>
        <w:tc>
          <w:tcPr>
            <w:tcW w:w="1276" w:type="dxa"/>
          </w:tcPr>
          <w:p w:rsidR="005C484A" w:rsidRPr="005C091C" w:rsidRDefault="005C484A" w:rsidP="006F156E">
            <w:pPr>
              <w:pStyle w:val="TitoloA"/>
              <w:spacing w:before="120" w:line="100" w:lineRule="atLeast"/>
              <w:jc w:val="right"/>
              <w:rPr>
                <w:rFonts w:ascii="Bell MT" w:hAnsi="Bell MT"/>
                <w:b w:val="0"/>
                <w:sz w:val="22"/>
              </w:rPr>
            </w:pPr>
            <w:r>
              <w:rPr>
                <w:rFonts w:ascii="Bell MT" w:hAnsi="Bell MT"/>
                <w:b w:val="0"/>
                <w:sz w:val="22"/>
              </w:rPr>
              <w:t>23</w:t>
            </w:r>
          </w:p>
        </w:tc>
      </w:tr>
      <w:tr w:rsidR="005C484A" w:rsidRPr="005C091C" w:rsidTr="003E7DAF">
        <w:tc>
          <w:tcPr>
            <w:tcW w:w="12866" w:type="dxa"/>
          </w:tcPr>
          <w:p w:rsidR="005C484A" w:rsidRPr="005C091C" w:rsidRDefault="005C484A" w:rsidP="006F156E">
            <w:pPr>
              <w:pStyle w:val="TitoloA"/>
              <w:spacing w:before="120" w:line="100" w:lineRule="atLeast"/>
              <w:jc w:val="left"/>
              <w:rPr>
                <w:rFonts w:ascii="Bell MT" w:hAnsi="Bell MT"/>
                <w:b w:val="0"/>
                <w:sz w:val="22"/>
              </w:rPr>
            </w:pPr>
            <w:r>
              <w:rPr>
                <w:rFonts w:ascii="Bell MT" w:hAnsi="Bell MT"/>
                <w:b w:val="0"/>
                <w:sz w:val="22"/>
              </w:rPr>
              <w:t>5.7 Misure per assicurare l’efficacia dell’istituto dell’accesso civico</w:t>
            </w:r>
          </w:p>
        </w:tc>
        <w:tc>
          <w:tcPr>
            <w:tcW w:w="1276" w:type="dxa"/>
          </w:tcPr>
          <w:p w:rsidR="005C484A" w:rsidRPr="005C091C" w:rsidRDefault="005C484A" w:rsidP="006F156E">
            <w:pPr>
              <w:pStyle w:val="TitoloA"/>
              <w:spacing w:before="120" w:line="100" w:lineRule="atLeast"/>
              <w:jc w:val="right"/>
              <w:rPr>
                <w:rFonts w:ascii="Bell MT" w:hAnsi="Bell MT"/>
                <w:b w:val="0"/>
                <w:sz w:val="22"/>
              </w:rPr>
            </w:pPr>
            <w:r>
              <w:rPr>
                <w:rFonts w:ascii="Bell MT" w:hAnsi="Bell MT"/>
                <w:b w:val="0"/>
                <w:sz w:val="22"/>
              </w:rPr>
              <w:t>23</w:t>
            </w:r>
          </w:p>
        </w:tc>
      </w:tr>
      <w:tr w:rsidR="005C484A" w:rsidRPr="005C091C" w:rsidTr="003E7DAF">
        <w:tc>
          <w:tcPr>
            <w:tcW w:w="12866" w:type="dxa"/>
          </w:tcPr>
          <w:p w:rsidR="005C484A" w:rsidRPr="005C091C" w:rsidRDefault="005C484A" w:rsidP="003E7DAF">
            <w:pPr>
              <w:pStyle w:val="TitoloA"/>
              <w:spacing w:before="120" w:line="100" w:lineRule="atLeast"/>
              <w:jc w:val="left"/>
              <w:rPr>
                <w:rFonts w:ascii="Bell MT" w:hAnsi="Bell MT"/>
                <w:b w:val="0"/>
                <w:sz w:val="22"/>
              </w:rPr>
            </w:pPr>
            <w:r w:rsidRPr="005C091C">
              <w:rPr>
                <w:rFonts w:ascii="Bell MT" w:hAnsi="Bell MT"/>
                <w:b w:val="0"/>
                <w:sz w:val="22"/>
              </w:rPr>
              <w:t>6</w:t>
            </w:r>
            <w:r>
              <w:rPr>
                <w:rFonts w:ascii="Bell MT" w:hAnsi="Bell MT"/>
                <w:b w:val="0"/>
                <w:sz w:val="22"/>
              </w:rPr>
              <w:t>. Dati ulteriori</w:t>
            </w:r>
          </w:p>
        </w:tc>
        <w:tc>
          <w:tcPr>
            <w:tcW w:w="1276" w:type="dxa"/>
          </w:tcPr>
          <w:p w:rsidR="005C484A" w:rsidRPr="005C091C" w:rsidRDefault="005C484A" w:rsidP="006F156E">
            <w:pPr>
              <w:pStyle w:val="TitoloA"/>
              <w:spacing w:before="120" w:line="100" w:lineRule="atLeast"/>
              <w:jc w:val="right"/>
              <w:rPr>
                <w:rFonts w:ascii="Bell MT" w:hAnsi="Bell MT"/>
                <w:b w:val="0"/>
                <w:sz w:val="22"/>
              </w:rPr>
            </w:pPr>
            <w:r>
              <w:rPr>
                <w:rFonts w:ascii="Bell MT" w:hAnsi="Bell MT"/>
                <w:b w:val="0"/>
                <w:sz w:val="22"/>
              </w:rPr>
              <w:t>23</w:t>
            </w:r>
          </w:p>
        </w:tc>
      </w:tr>
      <w:tr w:rsidR="005C484A" w:rsidRPr="005C091C" w:rsidTr="003E7DAF">
        <w:tc>
          <w:tcPr>
            <w:tcW w:w="12866" w:type="dxa"/>
          </w:tcPr>
          <w:p w:rsidR="005C484A" w:rsidRPr="005C091C" w:rsidRDefault="005C484A" w:rsidP="006F156E">
            <w:pPr>
              <w:pStyle w:val="TitoloA"/>
              <w:spacing w:before="120" w:line="100" w:lineRule="atLeast"/>
              <w:jc w:val="left"/>
              <w:rPr>
                <w:rFonts w:ascii="Bell MT" w:hAnsi="Bell MT"/>
                <w:b w:val="0"/>
                <w:sz w:val="22"/>
              </w:rPr>
            </w:pPr>
            <w:r>
              <w:rPr>
                <w:rFonts w:ascii="Bell MT" w:hAnsi="Bell MT"/>
                <w:b w:val="0"/>
                <w:sz w:val="22"/>
              </w:rPr>
              <w:t>III – LE INFORMAZIONI DA PUBBLICARE</w:t>
            </w:r>
          </w:p>
        </w:tc>
        <w:tc>
          <w:tcPr>
            <w:tcW w:w="1276" w:type="dxa"/>
          </w:tcPr>
          <w:p w:rsidR="005C484A" w:rsidRPr="005C091C" w:rsidRDefault="005C484A" w:rsidP="006F156E">
            <w:pPr>
              <w:pStyle w:val="TitoloA"/>
              <w:spacing w:before="120" w:line="100" w:lineRule="atLeast"/>
              <w:jc w:val="right"/>
              <w:rPr>
                <w:rFonts w:ascii="Bell MT" w:hAnsi="Bell MT"/>
                <w:b w:val="0"/>
                <w:sz w:val="22"/>
              </w:rPr>
            </w:pPr>
            <w:r>
              <w:rPr>
                <w:rFonts w:ascii="Bell MT" w:hAnsi="Bell MT"/>
                <w:b w:val="0"/>
                <w:sz w:val="22"/>
              </w:rPr>
              <w:t>24</w:t>
            </w:r>
          </w:p>
        </w:tc>
      </w:tr>
    </w:tbl>
    <w:p w:rsidR="005C484A" w:rsidRDefault="005C484A" w:rsidP="003E7DAF">
      <w:pPr>
        <w:keepNext/>
        <w:widowControl w:val="0"/>
        <w:spacing w:line="280" w:lineRule="exact"/>
        <w:jc w:val="center"/>
        <w:rPr>
          <w:rFonts w:ascii="Bell MT" w:hAnsi="Bell MT" w:cs="Arial"/>
          <w:b/>
        </w:rPr>
      </w:pPr>
    </w:p>
    <w:p w:rsidR="005C484A" w:rsidRDefault="005C484A" w:rsidP="003E7DAF">
      <w:pPr>
        <w:keepNext/>
        <w:widowControl w:val="0"/>
        <w:spacing w:line="280" w:lineRule="exact"/>
        <w:jc w:val="center"/>
        <w:rPr>
          <w:rFonts w:ascii="Bell MT" w:hAnsi="Bell MT" w:cs="Arial"/>
          <w:b/>
        </w:rPr>
      </w:pPr>
    </w:p>
    <w:p w:rsidR="005C484A" w:rsidRDefault="005C484A" w:rsidP="003E7DAF">
      <w:pPr>
        <w:keepNext/>
        <w:widowControl w:val="0"/>
        <w:spacing w:line="280" w:lineRule="exact"/>
        <w:jc w:val="center"/>
        <w:rPr>
          <w:rFonts w:ascii="Bell MT" w:hAnsi="Bell MT" w:cs="Arial"/>
          <w:b/>
        </w:rPr>
      </w:pPr>
    </w:p>
    <w:p w:rsidR="005C484A" w:rsidRDefault="005C484A" w:rsidP="003E7DAF">
      <w:pPr>
        <w:keepNext/>
        <w:widowControl w:val="0"/>
        <w:spacing w:line="280" w:lineRule="exact"/>
        <w:jc w:val="center"/>
        <w:rPr>
          <w:rFonts w:ascii="Bell MT" w:hAnsi="Bell MT" w:cs="Arial"/>
          <w:b/>
        </w:rPr>
      </w:pPr>
    </w:p>
    <w:p w:rsidR="005C484A" w:rsidRDefault="005C484A" w:rsidP="003E7DAF">
      <w:pPr>
        <w:keepNext/>
        <w:widowControl w:val="0"/>
        <w:spacing w:line="280" w:lineRule="exact"/>
        <w:jc w:val="center"/>
        <w:rPr>
          <w:rFonts w:ascii="Bell MT" w:hAnsi="Bell MT" w:cs="Arial"/>
          <w:b/>
        </w:rPr>
      </w:pPr>
    </w:p>
    <w:p w:rsidR="005C484A" w:rsidRDefault="005C484A" w:rsidP="003E7DAF">
      <w:pPr>
        <w:keepNext/>
        <w:widowControl w:val="0"/>
        <w:spacing w:line="280" w:lineRule="exact"/>
        <w:jc w:val="center"/>
        <w:rPr>
          <w:rFonts w:ascii="Bell MT" w:hAnsi="Bell MT" w:cs="Arial"/>
          <w:b/>
        </w:rPr>
      </w:pPr>
    </w:p>
    <w:p w:rsidR="005C484A" w:rsidRDefault="005C484A" w:rsidP="003E7DAF">
      <w:pPr>
        <w:keepNext/>
        <w:widowControl w:val="0"/>
        <w:spacing w:line="280" w:lineRule="exact"/>
        <w:jc w:val="center"/>
        <w:rPr>
          <w:rFonts w:ascii="Bell MT" w:hAnsi="Bell MT" w:cs="Arial"/>
          <w:b/>
        </w:rPr>
      </w:pPr>
    </w:p>
    <w:p w:rsidR="005C484A" w:rsidRDefault="005C484A" w:rsidP="003E7DAF">
      <w:pPr>
        <w:keepNext/>
        <w:widowControl w:val="0"/>
        <w:spacing w:line="280" w:lineRule="exact"/>
        <w:jc w:val="center"/>
        <w:rPr>
          <w:rFonts w:ascii="Bell MT" w:hAnsi="Bell MT" w:cs="Arial"/>
          <w:b/>
        </w:rPr>
      </w:pPr>
    </w:p>
    <w:p w:rsidR="005C484A" w:rsidRDefault="005C484A" w:rsidP="003E7DAF">
      <w:pPr>
        <w:keepNext/>
        <w:widowControl w:val="0"/>
        <w:spacing w:line="280" w:lineRule="exact"/>
        <w:jc w:val="center"/>
        <w:rPr>
          <w:rFonts w:ascii="Bell MT" w:hAnsi="Bell MT" w:cs="Arial"/>
          <w:b/>
        </w:rPr>
      </w:pPr>
    </w:p>
    <w:p w:rsidR="005C484A" w:rsidRDefault="005C484A" w:rsidP="0031205A">
      <w:pPr>
        <w:keepNext/>
        <w:widowControl w:val="0"/>
        <w:shd w:val="clear" w:color="auto" w:fill="B8CCE4"/>
        <w:spacing w:line="280" w:lineRule="exact"/>
        <w:jc w:val="center"/>
        <w:rPr>
          <w:rFonts w:ascii="Bell MT" w:hAnsi="Bell MT" w:cs="Arial"/>
          <w:b/>
        </w:rPr>
      </w:pPr>
      <w:r>
        <w:rPr>
          <w:rFonts w:ascii="Bell MT" w:hAnsi="Bell MT" w:cs="Arial"/>
          <w:b/>
        </w:rPr>
        <w:t>I –Anticorruzione e trasparenza</w:t>
      </w:r>
      <w:bookmarkEnd w:id="0"/>
    </w:p>
    <w:p w:rsidR="005C484A" w:rsidRDefault="005C484A" w:rsidP="0031205A">
      <w:pPr>
        <w:spacing w:before="120"/>
        <w:ind w:right="567"/>
        <w:jc w:val="center"/>
        <w:rPr>
          <w:rFonts w:ascii="Bell MT" w:hAnsi="Bell MT" w:cs="Arial"/>
          <w:b/>
          <w:bCs/>
          <w:sz w:val="32"/>
          <w:szCs w:val="32"/>
        </w:rPr>
      </w:pPr>
    </w:p>
    <w:p w:rsidR="005C484A" w:rsidRDefault="005C484A" w:rsidP="0031205A">
      <w:pPr>
        <w:keepNext/>
        <w:widowControl w:val="0"/>
        <w:shd w:val="clear" w:color="auto" w:fill="B8CCE4"/>
        <w:spacing w:line="280" w:lineRule="exact"/>
        <w:rPr>
          <w:rFonts w:ascii="Bell MT" w:hAnsi="Bell MT" w:cs="Arial"/>
          <w:b/>
        </w:rPr>
      </w:pPr>
      <w:bookmarkStart w:id="1" w:name="__RefHeading__3021_1917293100"/>
      <w:bookmarkStart w:id="2" w:name="_Toc405893696"/>
      <w:bookmarkEnd w:id="1"/>
      <w:r>
        <w:rPr>
          <w:rFonts w:ascii="Bell MT" w:hAnsi="Bell MT" w:cs="Arial"/>
          <w:b/>
        </w:rPr>
        <w:t>1. Premessa</w:t>
      </w:r>
      <w:bookmarkEnd w:id="2"/>
    </w:p>
    <w:p w:rsidR="005C484A" w:rsidRDefault="005C484A" w:rsidP="0031205A">
      <w:pPr>
        <w:pStyle w:val="BodyText"/>
        <w:spacing w:before="120"/>
        <w:jc w:val="both"/>
        <w:rPr>
          <w:rFonts w:ascii="Bell MT" w:hAnsi="Bell MT"/>
        </w:rPr>
      </w:pPr>
      <w:r>
        <w:rPr>
          <w:rFonts w:ascii="Bell MT" w:hAnsi="Bell MT"/>
        </w:rPr>
        <w:t xml:space="preserve">In attuazione dell'articolo 6 della </w:t>
      </w:r>
      <w:r>
        <w:rPr>
          <w:rFonts w:ascii="Bell MT" w:hAnsi="Bell MT"/>
          <w:i/>
          <w:iCs/>
        </w:rPr>
        <w:t xml:space="preserve">Convenzione </w:t>
      </w:r>
      <w:r>
        <w:rPr>
          <w:rFonts w:ascii="Bell MT" w:hAnsi="Bell MT"/>
        </w:rPr>
        <w:t xml:space="preserve">dell’ONU contro la corruzione, adottata dall’Assemblea Generale ONU il 31 ottobre 2003, e degli articoli 20 e 21 della Convenzione Penale sulla corruzione di Strasburgo del 27 gennaio 1999, il 6 novembre 2012 il legislatore italiano ha approvato la legge numero 190 recante le </w:t>
      </w:r>
      <w:r>
        <w:rPr>
          <w:rFonts w:ascii="Bell MT" w:hAnsi="Bell MT"/>
          <w:i/>
          <w:iCs/>
        </w:rPr>
        <w:t xml:space="preserve">disposizioni per la prevenzione e la repressione della corruzione e dell’illegalità nella pubblica amministrazione </w:t>
      </w:r>
      <w:r>
        <w:rPr>
          <w:rFonts w:ascii="Bell MT" w:hAnsi="Bell MT"/>
        </w:rPr>
        <w:t xml:space="preserve">(di seguito </w:t>
      </w:r>
      <w:r>
        <w:rPr>
          <w:rFonts w:ascii="Bell MT" w:hAnsi="Bell MT"/>
          <w:i/>
          <w:iCs/>
        </w:rPr>
        <w:t>legge 190/2012</w:t>
      </w:r>
      <w:r>
        <w:rPr>
          <w:rFonts w:ascii="Bell MT" w:hAnsi="Bell MT"/>
        </w:rPr>
        <w:t xml:space="preserve">). </w:t>
      </w:r>
    </w:p>
    <w:p w:rsidR="005C484A" w:rsidRDefault="005C484A" w:rsidP="0031205A">
      <w:pPr>
        <w:pStyle w:val="BodyText"/>
        <w:spacing w:before="120"/>
        <w:jc w:val="both"/>
        <w:rPr>
          <w:rFonts w:ascii="Bell MT" w:hAnsi="Bell MT"/>
        </w:rPr>
      </w:pPr>
      <w:r>
        <w:rPr>
          <w:rFonts w:ascii="Bell MT" w:hAnsi="Bell MT"/>
        </w:rPr>
        <w:t xml:space="preserve">Lo strumento irrinunciabile, individuato dal legislatore per contrastare il fenomeno della corruzione, è la completa </w:t>
      </w:r>
      <w:r>
        <w:rPr>
          <w:rFonts w:ascii="Bell MT" w:hAnsi="Bell MT"/>
          <w:u w:val="single"/>
        </w:rPr>
        <w:t>trasparenza dell'attività amministrativa</w:t>
      </w:r>
      <w:r>
        <w:rPr>
          <w:rFonts w:ascii="Bell MT" w:hAnsi="Bell MT"/>
        </w:rPr>
        <w:t xml:space="preserve">. </w:t>
      </w:r>
    </w:p>
    <w:p w:rsidR="005C484A" w:rsidRDefault="005C484A" w:rsidP="0031205A">
      <w:pPr>
        <w:pStyle w:val="BodyText"/>
        <w:spacing w:before="120"/>
        <w:jc w:val="both"/>
        <w:rPr>
          <w:rFonts w:ascii="Bell MT" w:hAnsi="Bell MT"/>
        </w:rPr>
      </w:pPr>
      <w:r>
        <w:rPr>
          <w:rFonts w:ascii="Bell MT" w:hAnsi="Bell MT"/>
        </w:rPr>
        <w:t>La trasparenza amministrativa viene elevata dal comma 15 dell’articolo 1 della legge 190/2012 a “</w:t>
      </w:r>
      <w:r>
        <w:rPr>
          <w:rFonts w:ascii="Bell MT" w:hAnsi="Bell MT"/>
          <w:i/>
          <w:iCs/>
        </w:rPr>
        <w:t>livello essenziale delle prestazioni concernenti i diritti sociali e civili ai sensi dell'</w:t>
      </w:r>
      <w:hyperlink r:id="rId7" w:history="1">
        <w:r>
          <w:rPr>
            <w:rStyle w:val="Hyperlink"/>
            <w:rFonts w:ascii="Bell MT" w:hAnsi="Bell MT" w:cs="Arial"/>
          </w:rPr>
          <w:t>articolo 117, secondo comma, lettera m), della Costituzione</w:t>
        </w:r>
      </w:hyperlink>
      <w:r>
        <w:rPr>
          <w:rFonts w:ascii="Bell MT" w:hAnsi="Bell MT"/>
        </w:rPr>
        <w:t xml:space="preserve">”. </w:t>
      </w:r>
    </w:p>
    <w:p w:rsidR="005C484A" w:rsidRDefault="005C484A" w:rsidP="0031205A">
      <w:pPr>
        <w:pStyle w:val="BodyText"/>
        <w:spacing w:before="120"/>
        <w:jc w:val="both"/>
        <w:rPr>
          <w:rFonts w:ascii="Bell MT" w:hAnsi="Bell MT"/>
        </w:rPr>
      </w:pPr>
      <w:r>
        <w:rPr>
          <w:rFonts w:ascii="Bell MT" w:hAnsi="Bell MT"/>
        </w:rPr>
        <w:t>I commi 35 e 36, dell’articolo 1 della legge 190/2012, hanno delegato il governo ad emanare “</w:t>
      </w:r>
      <w:r>
        <w:rPr>
          <w:rFonts w:ascii="Bell MT" w:hAnsi="Bell MT"/>
          <w:i/>
          <w:iCs/>
        </w:rPr>
        <w:t>un decreto legislativo per il riordino della disciplina riguardante gli obblighi di pubblicità, trasparenza e diffusione di informazioni da parte delle pubbliche amministrazioni, mediante la modifica o l'integrazione delle disposizioni vigenti, ovvero mediante la previsione di nuove forme di pubblicità</w:t>
      </w:r>
      <w:r>
        <w:rPr>
          <w:rFonts w:ascii="Bell MT" w:hAnsi="Bell MT"/>
        </w:rPr>
        <w:t xml:space="preserve">”. </w:t>
      </w:r>
    </w:p>
    <w:p w:rsidR="005C484A" w:rsidRDefault="005C484A" w:rsidP="0031205A">
      <w:pPr>
        <w:pStyle w:val="BodyText"/>
        <w:spacing w:before="120"/>
        <w:jc w:val="both"/>
        <w:rPr>
          <w:rFonts w:ascii="Bell MT" w:hAnsi="Bell MT"/>
        </w:rPr>
      </w:pPr>
      <w:r>
        <w:rPr>
          <w:rFonts w:ascii="Bell MT" w:hAnsi="Bell MT"/>
        </w:rPr>
        <w:t>Il Governo ha esercitato la delega attraverso il decreto legislativo 14 marzo 2013 numero 33 di “</w:t>
      </w:r>
      <w:r>
        <w:rPr>
          <w:rFonts w:ascii="Bell MT" w:hAnsi="Bell MT"/>
          <w:i/>
          <w:iCs/>
        </w:rPr>
        <w:t>riordino della disciplina riguardante gli obblighi di pubblicità, trasparenza e diffusione di informazioni da parte delle pubbliche amministrazioni</w:t>
      </w:r>
      <w:r>
        <w:rPr>
          <w:rFonts w:ascii="Bell MT" w:hAnsi="Bell MT"/>
        </w:rPr>
        <w:t>” (pubblicato in GURI 5 aprile 2013 numero 80).</w:t>
      </w:r>
    </w:p>
    <w:p w:rsidR="005C484A" w:rsidRDefault="005C484A" w:rsidP="0031205A">
      <w:pPr>
        <w:spacing w:before="120"/>
        <w:jc w:val="both"/>
        <w:rPr>
          <w:rFonts w:ascii="Bell MT" w:hAnsi="Bell MT" w:cs="Arial"/>
          <w:sz w:val="22"/>
          <w:szCs w:val="22"/>
        </w:rPr>
      </w:pPr>
    </w:p>
    <w:p w:rsidR="005C484A" w:rsidRDefault="005C484A" w:rsidP="0031205A">
      <w:pPr>
        <w:spacing w:before="120"/>
        <w:jc w:val="both"/>
        <w:rPr>
          <w:rFonts w:ascii="Bell MT" w:hAnsi="Bell MT" w:cs="Arial"/>
          <w:sz w:val="22"/>
          <w:szCs w:val="22"/>
        </w:rPr>
      </w:pPr>
    </w:p>
    <w:p w:rsidR="005C484A" w:rsidRDefault="005C484A" w:rsidP="0031205A">
      <w:pPr>
        <w:keepNext/>
        <w:widowControl w:val="0"/>
        <w:shd w:val="clear" w:color="auto" w:fill="B8CCE4"/>
        <w:spacing w:line="280" w:lineRule="exact"/>
        <w:rPr>
          <w:rFonts w:ascii="Bell MT" w:hAnsi="Bell MT" w:cs="Arial"/>
          <w:b/>
        </w:rPr>
      </w:pPr>
      <w:bookmarkStart w:id="3" w:name="__RefHeading__3023_1917293100"/>
      <w:bookmarkStart w:id="4" w:name="_Toc405893697"/>
      <w:bookmarkEnd w:id="3"/>
      <w:r>
        <w:rPr>
          <w:rFonts w:ascii="Bell MT" w:hAnsi="Bell MT" w:cs="Arial"/>
          <w:b/>
        </w:rPr>
        <w:t>2. La trasparenza</w:t>
      </w:r>
      <w:bookmarkEnd w:id="4"/>
    </w:p>
    <w:p w:rsidR="005C484A" w:rsidRDefault="005C484A" w:rsidP="0031205A">
      <w:pPr>
        <w:pStyle w:val="BodyText"/>
        <w:spacing w:before="120"/>
        <w:jc w:val="both"/>
        <w:rPr>
          <w:rFonts w:ascii="Bell MT" w:hAnsi="Bell MT"/>
        </w:rPr>
      </w:pPr>
      <w:r>
        <w:rPr>
          <w:rFonts w:ascii="Bell MT" w:hAnsi="Bell MT"/>
        </w:rPr>
        <w:t>Secondo l’articolo 1 del decreto legislativo 33/2013, la “</w:t>
      </w:r>
      <w:r>
        <w:rPr>
          <w:rFonts w:ascii="Bell MT" w:hAnsi="Bell MT"/>
          <w:i/>
          <w:iCs/>
        </w:rPr>
        <w:t>trasparenza</w:t>
      </w:r>
      <w:r>
        <w:rPr>
          <w:rFonts w:ascii="Bell MT" w:hAnsi="Bell MT"/>
        </w:rPr>
        <w:t>” è l’accessibilità totale alle informazioni concernenti l'organizzazione e l'attività delle pubbliche amministrazioni.</w:t>
      </w:r>
    </w:p>
    <w:p w:rsidR="005C484A" w:rsidRDefault="005C484A" w:rsidP="0031205A">
      <w:pPr>
        <w:pStyle w:val="BodyText"/>
        <w:spacing w:before="120"/>
        <w:jc w:val="both"/>
        <w:rPr>
          <w:rFonts w:ascii="Bell MT" w:hAnsi="Bell MT"/>
        </w:rPr>
      </w:pPr>
      <w:r>
        <w:rPr>
          <w:rFonts w:ascii="Bell MT" w:hAnsi="Bell MT"/>
        </w:rPr>
        <w:t xml:space="preserve">Lo scopo della trasparenza, così intesa, è favorire forme diffuse di controllo sul perseguimento delle funzioni istituzionali e sull'utilizzo delle risorse pubbliche. </w:t>
      </w:r>
    </w:p>
    <w:p w:rsidR="005C484A" w:rsidRDefault="005C484A" w:rsidP="0031205A">
      <w:pPr>
        <w:pStyle w:val="BodyText"/>
        <w:spacing w:before="120"/>
        <w:jc w:val="both"/>
        <w:rPr>
          <w:rFonts w:ascii="Bell MT" w:hAnsi="Bell MT"/>
        </w:rPr>
      </w:pPr>
      <w:r>
        <w:rPr>
          <w:rFonts w:ascii="Bell MT" w:hAnsi="Bell MT"/>
        </w:rPr>
        <w:t xml:space="preserve">Nel rispetto delle disposizioni in materia di segreto di Stato, di segreto d'ufficio, di segreto statistico e di protezione dei dati personali, la trasparenza concorre ad attuare il principio democratico ed i principi costituzionali d’uguaglianza, imparzialità, buon andamento, responsabilità, efficacia ed efficienza nell'utilizzo di risorse pubbliche, integrità e lealtà nel servizio alla nazione. </w:t>
      </w:r>
    </w:p>
    <w:p w:rsidR="005C484A" w:rsidRDefault="005C484A" w:rsidP="0031205A">
      <w:pPr>
        <w:pStyle w:val="BodyText"/>
        <w:spacing w:before="120"/>
        <w:jc w:val="both"/>
        <w:rPr>
          <w:rFonts w:ascii="Bell MT" w:hAnsi="Bell MT"/>
        </w:rPr>
      </w:pPr>
      <w:r>
        <w:rPr>
          <w:rFonts w:ascii="Bell MT" w:hAnsi="Bell MT"/>
        </w:rPr>
        <w:t xml:space="preserve">La trasparenza è condizione di garanzia delle libertà individuali e collettive, nonché dei diritti civili, politici e sociali. </w:t>
      </w:r>
    </w:p>
    <w:p w:rsidR="005C484A" w:rsidRDefault="005C484A" w:rsidP="0031205A">
      <w:pPr>
        <w:pStyle w:val="BodyText"/>
        <w:spacing w:before="120"/>
        <w:jc w:val="both"/>
        <w:rPr>
          <w:rFonts w:ascii="Bell MT" w:hAnsi="Bell MT"/>
        </w:rPr>
      </w:pPr>
      <w:r>
        <w:rPr>
          <w:rFonts w:ascii="Bell MT" w:hAnsi="Bell MT"/>
        </w:rPr>
        <w:t>Integra il diritto ad una buona amministrazione e concorre alla realizzazione di una amministrazione aperta, al servizio del cittadino.</w:t>
      </w:r>
    </w:p>
    <w:p w:rsidR="005C484A" w:rsidRDefault="005C484A" w:rsidP="0031205A">
      <w:pPr>
        <w:pStyle w:val="BodyText"/>
        <w:spacing w:before="120"/>
        <w:jc w:val="both"/>
        <w:rPr>
          <w:rFonts w:ascii="Bell MT" w:hAnsi="Bell MT"/>
        </w:rPr>
      </w:pPr>
      <w:r>
        <w:rPr>
          <w:rFonts w:ascii="Bell MT" w:hAnsi="Bell MT"/>
        </w:rPr>
        <w:t>La trasparenza dell’azione amministrativa è garantita attraverso la “</w:t>
      </w:r>
      <w:r>
        <w:rPr>
          <w:rFonts w:ascii="Bell MT" w:hAnsi="Bell MT"/>
          <w:i/>
          <w:iCs/>
        </w:rPr>
        <w:t>pubblicazione</w:t>
      </w:r>
      <w:r>
        <w:rPr>
          <w:rFonts w:ascii="Bell MT" w:hAnsi="Bell MT"/>
        </w:rPr>
        <w:t xml:space="preserve">” (art. 2 co. 2 d.lvo 33/2013). Questa consiste nella pubblicazione nei siti istituzionali di documenti, informazioni, dati su organizzazione e attività delle PA. </w:t>
      </w:r>
    </w:p>
    <w:p w:rsidR="005C484A" w:rsidRDefault="005C484A" w:rsidP="0031205A">
      <w:pPr>
        <w:pStyle w:val="BodyText"/>
        <w:spacing w:before="120"/>
        <w:jc w:val="both"/>
        <w:rPr>
          <w:rFonts w:ascii="Bell MT" w:hAnsi="Bell MT"/>
        </w:rPr>
      </w:pPr>
      <w:r>
        <w:rPr>
          <w:rFonts w:ascii="Bell MT" w:hAnsi="Bell MT"/>
        </w:rPr>
        <w:t xml:space="preserve">Alla pubblicazione corrisponde il diritto di chiunque di accedere alle informazioni direttamente ed immediatamente, senza autenticazione ed identificazione. </w:t>
      </w:r>
    </w:p>
    <w:p w:rsidR="005C484A" w:rsidRDefault="005C484A" w:rsidP="0031205A">
      <w:pPr>
        <w:pStyle w:val="BodyText"/>
        <w:spacing w:before="120"/>
        <w:jc w:val="both"/>
        <w:rPr>
          <w:rFonts w:ascii="Bell MT" w:hAnsi="Bell MT"/>
        </w:rPr>
      </w:pPr>
      <w:r>
        <w:rPr>
          <w:rFonts w:ascii="Bell MT" w:hAnsi="Bell MT"/>
        </w:rPr>
        <w:t xml:space="preserve">La pubblicazione deve consentire la diffusione, l’indicizzazione, la rintracciabilità dei dati con motori di ricerca web e il loro riutilizzo (art. 4 co. 1 d.lvo 33/2013). </w:t>
      </w:r>
    </w:p>
    <w:p w:rsidR="005C484A" w:rsidRDefault="005C484A" w:rsidP="0031205A">
      <w:pPr>
        <w:pStyle w:val="BodyText"/>
        <w:spacing w:before="120"/>
        <w:jc w:val="both"/>
        <w:rPr>
          <w:rFonts w:ascii="Bell MT" w:hAnsi="Bell MT"/>
        </w:rPr>
      </w:pPr>
      <w:r>
        <w:rPr>
          <w:rFonts w:ascii="Bell MT" w:hAnsi="Bell MT"/>
        </w:rPr>
        <w:t xml:space="preserve">I dati pubblicati, a norma del d.lvo. 33/2013, sono liberamente riutilizzabili. </w:t>
      </w:r>
    </w:p>
    <w:p w:rsidR="005C484A" w:rsidRDefault="005C484A" w:rsidP="0031205A">
      <w:pPr>
        <w:pStyle w:val="BodyText"/>
        <w:spacing w:before="120"/>
        <w:jc w:val="both"/>
        <w:rPr>
          <w:rFonts w:ascii="Bell MT" w:hAnsi="Bell MT"/>
        </w:rPr>
      </w:pPr>
      <w:r>
        <w:rPr>
          <w:rFonts w:ascii="Bell MT" w:hAnsi="Bell MT"/>
        </w:rPr>
        <w:t xml:space="preserve">Documenti e informazioni devono essere pubblicati in formato di tipo aperto ai sensi dell’articolo 68 del CAD (d.lvo 82/2005). </w:t>
      </w:r>
    </w:p>
    <w:p w:rsidR="005C484A" w:rsidRDefault="005C484A" w:rsidP="0031205A">
      <w:pPr>
        <w:pStyle w:val="BodyText"/>
        <w:spacing w:before="120"/>
        <w:jc w:val="both"/>
        <w:rPr>
          <w:rFonts w:ascii="Bell MT" w:hAnsi="Bell MT"/>
        </w:rPr>
      </w:pPr>
      <w:r>
        <w:rPr>
          <w:rFonts w:ascii="Bell MT" w:hAnsi="Bell MT"/>
        </w:rPr>
        <w:t xml:space="preserve">Inoltre è necessario garantire la qualità delle informazioni, assicurandone: integrità, aggiornamento, completezza, tempestività, semplicità di consultazione, comprensibilità, omogeneità, facile accessibilità e conformità ai documenti originali. </w:t>
      </w:r>
    </w:p>
    <w:p w:rsidR="005C484A" w:rsidRDefault="005C484A" w:rsidP="0031205A">
      <w:pPr>
        <w:pStyle w:val="BodyText"/>
        <w:spacing w:before="120"/>
        <w:jc w:val="both"/>
        <w:rPr>
          <w:rFonts w:ascii="Bell MT" w:hAnsi="Bell MT"/>
        </w:rPr>
      </w:pPr>
      <w:r>
        <w:rPr>
          <w:rFonts w:ascii="Bell MT" w:hAnsi="Bell MT"/>
        </w:rPr>
        <w:t xml:space="preserve">Dati e informazioni sono pubblicati per cinque anni computati dal 1° gennaio dell’anno successivo a quello in cui vige l’obbligo di pubblicazione. Se gli atti producono effetti per un periodo superiore a cinque anni, devono rimanere pubblicati sino a quando rimangano efficaci. Allo scadere del termine i dati sono comunque conservati e resi disponibili all’interno di distinte sezioni di archivio del sito. </w:t>
      </w:r>
    </w:p>
    <w:p w:rsidR="005C484A" w:rsidRDefault="005C484A" w:rsidP="0031205A">
      <w:pPr>
        <w:pStyle w:val="BodyText"/>
        <w:spacing w:before="120"/>
        <w:jc w:val="both"/>
        <w:rPr>
          <w:rFonts w:ascii="Bell MT" w:hAnsi="Bell MT"/>
        </w:rPr>
      </w:pPr>
    </w:p>
    <w:p w:rsidR="005C484A" w:rsidRDefault="005C484A" w:rsidP="0031205A">
      <w:pPr>
        <w:pStyle w:val="BodyText"/>
        <w:spacing w:before="120"/>
        <w:jc w:val="both"/>
        <w:rPr>
          <w:rFonts w:ascii="Bell MT" w:hAnsi="Bell MT"/>
        </w:rPr>
      </w:pPr>
    </w:p>
    <w:p w:rsidR="005C484A" w:rsidRDefault="005C484A" w:rsidP="0031205A">
      <w:pPr>
        <w:keepNext/>
        <w:widowControl w:val="0"/>
        <w:shd w:val="clear" w:color="auto" w:fill="B8CCE4"/>
        <w:spacing w:line="280" w:lineRule="exact"/>
        <w:rPr>
          <w:rFonts w:ascii="Bell MT" w:hAnsi="Bell MT" w:cs="Arial"/>
          <w:b/>
        </w:rPr>
      </w:pPr>
      <w:bookmarkStart w:id="5" w:name="__RefHeading__3025_1917293100"/>
      <w:bookmarkStart w:id="6" w:name="_Toc405893698"/>
      <w:bookmarkEnd w:id="5"/>
      <w:r>
        <w:rPr>
          <w:rFonts w:ascii="Bell MT" w:hAnsi="Bell MT" w:cs="Arial"/>
          <w:b/>
        </w:rPr>
        <w:t>2.1. Le linee guida del Garante della privacy</w:t>
      </w:r>
      <w:bookmarkEnd w:id="6"/>
    </w:p>
    <w:p w:rsidR="005C484A" w:rsidRDefault="005C484A" w:rsidP="0031205A">
      <w:pPr>
        <w:pStyle w:val="BodyText"/>
        <w:spacing w:before="120"/>
        <w:jc w:val="both"/>
        <w:rPr>
          <w:rFonts w:ascii="Bell MT" w:hAnsi="Bell MT"/>
        </w:rPr>
      </w:pPr>
      <w:r>
        <w:rPr>
          <w:rFonts w:ascii="Bell MT" w:hAnsi="Bell MT"/>
        </w:rPr>
        <w:t xml:space="preserve">I dati pubblicati, a norma del d.lvo. 33/2013, sono liberamente riutilizzabili.Per tale motivo il legislatore ha imposto che documenti e informazioni sino pubblicati in formato di tipo aperto ai sensi dell’articolo 68 del CAD (d.lvo 82/2005). </w:t>
      </w:r>
    </w:p>
    <w:p w:rsidR="005C484A" w:rsidRDefault="005C484A" w:rsidP="0031205A">
      <w:pPr>
        <w:pStyle w:val="BodyText"/>
        <w:spacing w:before="120"/>
        <w:jc w:val="both"/>
        <w:rPr>
          <w:rFonts w:ascii="Bell MT" w:hAnsi="Bell MT"/>
        </w:rPr>
      </w:pPr>
      <w:r>
        <w:rPr>
          <w:rFonts w:ascii="Bell MT" w:hAnsi="Bell MT"/>
        </w:rPr>
        <w:t xml:space="preserve">Con provvedimento n. 243 del 15.5.2014 il </w:t>
      </w:r>
      <w:r>
        <w:rPr>
          <w:rFonts w:ascii="Bell MT" w:hAnsi="Bell MT"/>
          <w:i/>
        </w:rPr>
        <w:t xml:space="preserve">Garante per la protezione dei dati personali </w:t>
      </w:r>
      <w:r>
        <w:rPr>
          <w:rFonts w:ascii="Bell MT" w:hAnsi="Bell MT"/>
        </w:rPr>
        <w:t xml:space="preserve"> ha approvato le nuove “</w:t>
      </w:r>
      <w:r>
        <w:rPr>
          <w:rFonts w:ascii="Bell MT" w:hAnsi="Bell MT"/>
          <w:i/>
        </w:rPr>
        <w:t>linee guida in materia di dati personali</w:t>
      </w:r>
      <w:r>
        <w:rPr>
          <w:rFonts w:ascii="Bell MT" w:hAnsi="Bell MT"/>
        </w:rPr>
        <w:t xml:space="preserve">”, proprio in conseguenza dell’approvazione del d.lvo. 33/2013. </w:t>
      </w:r>
    </w:p>
    <w:p w:rsidR="005C484A" w:rsidRDefault="005C484A" w:rsidP="0031205A">
      <w:pPr>
        <w:pStyle w:val="BodyText"/>
        <w:spacing w:before="120"/>
        <w:jc w:val="both"/>
        <w:rPr>
          <w:rFonts w:ascii="Bell MT" w:hAnsi="Bell MT"/>
        </w:rPr>
      </w:pPr>
      <w:r>
        <w:rPr>
          <w:rFonts w:ascii="Bell MT" w:hAnsi="Bell MT"/>
        </w:rPr>
        <w:t>Tra i vari argomenti trattati, il Garante ha affrontato il tema delle modalità di riutilizzo dei dati personali obbligatoriamente pubblicati in “</w:t>
      </w:r>
      <w:r>
        <w:rPr>
          <w:rFonts w:ascii="Bell MT" w:hAnsi="Bell MT"/>
          <w:i/>
        </w:rPr>
        <w:t>amministrazione trasparente</w:t>
      </w:r>
      <w:r>
        <w:rPr>
          <w:rFonts w:ascii="Bell MT" w:hAnsi="Bell MT"/>
        </w:rPr>
        <w:t xml:space="preserve">” per effetto del d.lgs. 33/2013. </w:t>
      </w:r>
    </w:p>
    <w:p w:rsidR="005C484A" w:rsidRDefault="005C484A" w:rsidP="0031205A">
      <w:pPr>
        <w:pStyle w:val="BodyText"/>
        <w:spacing w:before="120"/>
        <w:jc w:val="both"/>
        <w:rPr>
          <w:rFonts w:ascii="Bell MT" w:hAnsi="Bell MT"/>
        </w:rPr>
      </w:pPr>
      <w:r>
        <w:rPr>
          <w:rFonts w:ascii="Bell MT" w:hAnsi="Bell MT"/>
        </w:rPr>
        <w:t>Il d.lgs. 196/2003 definisce “</w:t>
      </w:r>
      <w:r>
        <w:rPr>
          <w:rFonts w:ascii="Bell MT" w:hAnsi="Bell MT"/>
          <w:i/>
        </w:rPr>
        <w:t>dato personale</w:t>
      </w:r>
      <w:r>
        <w:rPr>
          <w:rFonts w:ascii="Bell MT" w:hAnsi="Bell MT"/>
        </w:rPr>
        <w:t>” qualunque informazione relativa a persona fisica, identificata o identificabile, anche indirettamente, mediante riferimento a qualsiasi altra informazione, ivi compreso un numero di identificazione personale.</w:t>
      </w:r>
    </w:p>
    <w:p w:rsidR="005C484A" w:rsidRDefault="005C484A" w:rsidP="0031205A">
      <w:pPr>
        <w:pStyle w:val="BodyText"/>
        <w:spacing w:before="120"/>
        <w:jc w:val="both"/>
        <w:rPr>
          <w:rFonts w:ascii="Bell MT" w:hAnsi="Bell MT"/>
        </w:rPr>
      </w:pPr>
      <w:r>
        <w:rPr>
          <w:rFonts w:ascii="Bell MT" w:hAnsi="Bell MT"/>
        </w:rPr>
        <w:t xml:space="preserve">Il Garante è intervenuto per specificare che “il riutilizzo dei dati personali pubblicati è soggetto alle condizioni e ai limiti previsti dalla disciplina sulla protezione dei dati personali e dalle specifiche disposizioni del d.lgs. 36/2006 di recepimento della direttiva 2003/98/CE sul riutilizzo dell'informazione del settore pubblico”. </w:t>
      </w:r>
    </w:p>
    <w:p w:rsidR="005C484A" w:rsidRDefault="005C484A" w:rsidP="0031205A">
      <w:pPr>
        <w:pStyle w:val="BodyText"/>
        <w:spacing w:before="120"/>
        <w:jc w:val="both"/>
        <w:rPr>
          <w:rFonts w:ascii="Bell MT" w:hAnsi="Bell MT"/>
        </w:rPr>
      </w:pPr>
      <w:r>
        <w:rPr>
          <w:rFonts w:ascii="Bell MT" w:hAnsi="Bell MT"/>
        </w:rPr>
        <w:t>Il principio generale del libero riutilizzo di documenti contenenti dati pubblici riguarda essenzialmente documenti che non contengono dati personali, oppure riguarda dati personali opportunamente aggregati e resi anonimi.</w:t>
      </w:r>
    </w:p>
    <w:p w:rsidR="005C484A" w:rsidRDefault="005C484A" w:rsidP="0031205A">
      <w:pPr>
        <w:pStyle w:val="BodyText"/>
        <w:spacing w:before="120"/>
        <w:jc w:val="both"/>
        <w:rPr>
          <w:rFonts w:ascii="Bell MT" w:hAnsi="Bell MT"/>
        </w:rPr>
      </w:pPr>
      <w:r>
        <w:rPr>
          <w:rFonts w:ascii="Bell MT" w:hAnsi="Bell MT"/>
        </w:rPr>
        <w:t xml:space="preserve">Il solo fatto che informazioni personali siano rese conoscibili online per finalità di trasparenza non comporta che le stesse siano liberamente riutilizzabili da chiunque e per qualsiasi scopo. </w:t>
      </w:r>
    </w:p>
    <w:p w:rsidR="005C484A" w:rsidRDefault="005C484A" w:rsidP="0031205A">
      <w:pPr>
        <w:pStyle w:val="BodyText"/>
        <w:spacing w:before="120"/>
        <w:jc w:val="both"/>
        <w:rPr>
          <w:rFonts w:ascii="Bell MT" w:hAnsi="Bell MT"/>
        </w:rPr>
      </w:pPr>
      <w:r>
        <w:rPr>
          <w:rFonts w:ascii="Bell MT" w:hAnsi="Bell MT"/>
        </w:rPr>
        <w:t xml:space="preserve">In particolare, in attuazione del principio di finalità di cui all'art. 11 del d.lgs. 196/2003, </w:t>
      </w:r>
    </w:p>
    <w:p w:rsidR="005C484A" w:rsidRDefault="005C484A" w:rsidP="0031205A">
      <w:pPr>
        <w:pStyle w:val="BodyText"/>
        <w:spacing w:before="120"/>
        <w:jc w:val="both"/>
        <w:rPr>
          <w:rFonts w:ascii="Bell MT" w:hAnsi="Bell MT"/>
        </w:rPr>
      </w:pPr>
      <w:r>
        <w:rPr>
          <w:rFonts w:ascii="Bell MT" w:hAnsi="Bell MT"/>
        </w:rPr>
        <w:t>il riutilizzo dei dati personali conoscibili da chiunque non può essere consentito "</w:t>
      </w:r>
      <w:r>
        <w:rPr>
          <w:rFonts w:ascii="Bell MT" w:hAnsi="Bell MT"/>
          <w:i/>
        </w:rPr>
        <w:t>in termini incompatibili</w:t>
      </w:r>
      <w:r>
        <w:rPr>
          <w:rFonts w:ascii="Bell MT" w:hAnsi="Bell MT"/>
        </w:rPr>
        <w:t xml:space="preserve">" con gli scopi originari per i quali i medesimi dati sono resi accessibili pubblicamente. </w:t>
      </w:r>
    </w:p>
    <w:p w:rsidR="005C484A" w:rsidRDefault="005C484A" w:rsidP="0031205A">
      <w:pPr>
        <w:pStyle w:val="BodyText"/>
        <w:spacing w:before="120"/>
        <w:jc w:val="both"/>
        <w:rPr>
          <w:rFonts w:ascii="Bell MT" w:hAnsi="Bell MT"/>
        </w:rPr>
      </w:pPr>
    </w:p>
    <w:p w:rsidR="005C484A" w:rsidRDefault="005C484A" w:rsidP="0031205A">
      <w:pPr>
        <w:pStyle w:val="BodyText"/>
        <w:spacing w:before="120"/>
        <w:jc w:val="both"/>
        <w:rPr>
          <w:rFonts w:ascii="Bell MT" w:hAnsi="Bell MT"/>
        </w:rPr>
      </w:pPr>
    </w:p>
    <w:p w:rsidR="005C484A" w:rsidRDefault="005C484A" w:rsidP="0031205A">
      <w:pPr>
        <w:keepNext/>
        <w:widowControl w:val="0"/>
        <w:shd w:val="clear" w:color="auto" w:fill="B8CCE4"/>
        <w:spacing w:line="280" w:lineRule="exact"/>
        <w:rPr>
          <w:rFonts w:ascii="Bell MT" w:hAnsi="Bell MT" w:cs="Arial"/>
          <w:b/>
        </w:rPr>
      </w:pPr>
      <w:bookmarkStart w:id="7" w:name="__RefHeading__3027_1917293100"/>
      <w:bookmarkStart w:id="8" w:name="_Toc405893699"/>
      <w:bookmarkEnd w:id="7"/>
      <w:r>
        <w:rPr>
          <w:rFonts w:ascii="Bell MT" w:hAnsi="Bell MT" w:cs="Arial"/>
          <w:b/>
        </w:rPr>
        <w:t>2.2. Diritto alla conoscibilità, accesso civico, diritto d’accesso</w:t>
      </w:r>
      <w:bookmarkEnd w:id="8"/>
    </w:p>
    <w:p w:rsidR="005C484A" w:rsidRDefault="005C484A" w:rsidP="0031205A">
      <w:pPr>
        <w:pStyle w:val="BodyText"/>
        <w:spacing w:before="120"/>
        <w:jc w:val="both"/>
        <w:rPr>
          <w:rFonts w:ascii="Bell MT" w:hAnsi="Bell MT"/>
        </w:rPr>
      </w:pPr>
      <w:r>
        <w:rPr>
          <w:rFonts w:ascii="Bell MT" w:hAnsi="Bell MT"/>
        </w:rPr>
        <w:t>Per assicurare la realizzazione degli obiettivi “</w:t>
      </w:r>
      <w:r>
        <w:rPr>
          <w:rFonts w:ascii="Bell MT" w:hAnsi="Bell MT"/>
          <w:i/>
        </w:rPr>
        <w:t>anticorruzione</w:t>
      </w:r>
      <w:r>
        <w:rPr>
          <w:rFonts w:ascii="Bell MT" w:hAnsi="Bell MT"/>
        </w:rPr>
        <w:t>” del decreto legislativo 33/2013, il legislatore ha codificato il “</w:t>
      </w:r>
      <w:r>
        <w:rPr>
          <w:rFonts w:ascii="Bell MT" w:hAnsi="Bell MT"/>
          <w:i/>
          <w:iCs/>
        </w:rPr>
        <w:t>diritto alla conoscibilità</w:t>
      </w:r>
      <w:r>
        <w:rPr>
          <w:rFonts w:ascii="Bell MT" w:hAnsi="Bell MT"/>
        </w:rPr>
        <w:t xml:space="preserve">” (art. 3). </w:t>
      </w:r>
    </w:p>
    <w:p w:rsidR="005C484A" w:rsidRDefault="005C484A" w:rsidP="0031205A">
      <w:pPr>
        <w:pStyle w:val="BodyText"/>
        <w:spacing w:before="120"/>
        <w:jc w:val="both"/>
        <w:rPr>
          <w:rFonts w:ascii="Bell MT" w:hAnsi="Bell MT"/>
        </w:rPr>
      </w:pPr>
      <w:r>
        <w:rPr>
          <w:rFonts w:ascii="Bell MT" w:hAnsi="Bell MT"/>
        </w:rPr>
        <w:t xml:space="preserve">Il diritto alla conoscibilità dei cittadini è speculare al dovere di trasparenza e pubblicazione a carico delle amministrazioni. </w:t>
      </w:r>
    </w:p>
    <w:p w:rsidR="005C484A" w:rsidRDefault="005C484A" w:rsidP="0031205A">
      <w:pPr>
        <w:pStyle w:val="BodyText"/>
        <w:spacing w:before="120"/>
        <w:jc w:val="both"/>
        <w:rPr>
          <w:rFonts w:ascii="Bell MT" w:hAnsi="Bell MT"/>
        </w:rPr>
      </w:pPr>
      <w:r>
        <w:rPr>
          <w:rFonts w:ascii="Bell MT" w:hAnsi="Bell MT"/>
        </w:rPr>
        <w:t xml:space="preserve">Il diritto alla conoscibilità consiste nel diritto riconosciuto a chiunque di conoscere, fruire gratuitamente, utilizzare e riutilizzare documenti, informazioni e dati pubblicati obbligatoriamente. </w:t>
      </w:r>
    </w:p>
    <w:p w:rsidR="005C484A" w:rsidRDefault="005C484A" w:rsidP="0031205A">
      <w:pPr>
        <w:pStyle w:val="BodyText"/>
        <w:spacing w:before="120"/>
        <w:jc w:val="both"/>
        <w:rPr>
          <w:rFonts w:ascii="Bell MT" w:hAnsi="Bell MT"/>
        </w:rPr>
      </w:pPr>
      <w:r>
        <w:rPr>
          <w:rFonts w:ascii="Bell MT" w:hAnsi="Bell MT"/>
        </w:rPr>
        <w:t>Strumentalmente al diritto alla conoscibilità, il legislatore ha codificato un ulteriore diritto: “</w:t>
      </w:r>
      <w:r>
        <w:rPr>
          <w:rFonts w:ascii="Bell MT" w:hAnsi="Bell MT"/>
          <w:i/>
          <w:iCs/>
        </w:rPr>
        <w:t>l’accesso civico</w:t>
      </w:r>
      <w:r>
        <w:rPr>
          <w:rFonts w:ascii="Bell MT" w:hAnsi="Bell MT"/>
        </w:rPr>
        <w:t xml:space="preserve">” (art. 5). </w:t>
      </w:r>
    </w:p>
    <w:p w:rsidR="005C484A" w:rsidRDefault="005C484A" w:rsidP="0031205A">
      <w:pPr>
        <w:pStyle w:val="BodyText"/>
        <w:spacing w:before="120"/>
        <w:jc w:val="both"/>
        <w:rPr>
          <w:rFonts w:ascii="Bell MT" w:hAnsi="Bell MT"/>
        </w:rPr>
      </w:pPr>
      <w:r>
        <w:rPr>
          <w:rFonts w:ascii="Bell MT" w:hAnsi="Bell MT"/>
        </w:rPr>
        <w:t xml:space="preserve">Trattasi del diritto riconosciuto a chiunque di richiedere documenti, informazioni e dati che obbligatoriamente debbono essere resi noti e che non sono stati pubblicati secondo le disposizioni del d.lgs. 33/2013. </w:t>
      </w:r>
    </w:p>
    <w:p w:rsidR="005C484A" w:rsidRDefault="005C484A" w:rsidP="0031205A">
      <w:pPr>
        <w:pStyle w:val="BodyText"/>
        <w:spacing w:before="120"/>
        <w:jc w:val="both"/>
        <w:rPr>
          <w:rFonts w:ascii="Bell MT" w:hAnsi="Bell MT"/>
        </w:rPr>
      </w:pPr>
      <w:r>
        <w:rPr>
          <w:rFonts w:ascii="Bell MT" w:hAnsi="Bell MT"/>
        </w:rPr>
        <w:t xml:space="preserve">La richiesta d’accesso civico può essere avanzata da chiunque senza limitazioni, gratuitamente e non deve essere motivata. </w:t>
      </w:r>
    </w:p>
    <w:p w:rsidR="005C484A" w:rsidRDefault="005C484A" w:rsidP="0031205A">
      <w:pPr>
        <w:pStyle w:val="BodyText"/>
        <w:spacing w:before="120"/>
        <w:jc w:val="both"/>
        <w:rPr>
          <w:rFonts w:ascii="Bell MT" w:hAnsi="Bell MT"/>
        </w:rPr>
      </w:pPr>
      <w:r>
        <w:rPr>
          <w:rFonts w:ascii="Bell MT" w:hAnsi="Bell MT"/>
        </w:rPr>
        <w:t xml:space="preserve">Va inoltrata al responsabile della trasparenza. Entro 30 giorni la PA deve inserire nel sito il documento e trasmetterlo al richiedente. Oppure può comunicargli l’avvenuta pubblicazione e fornirgli il link alla pagina web. </w:t>
      </w:r>
    </w:p>
    <w:p w:rsidR="005C484A" w:rsidRDefault="005C484A" w:rsidP="0031205A">
      <w:pPr>
        <w:pStyle w:val="BodyText"/>
        <w:spacing w:before="120"/>
        <w:jc w:val="both"/>
        <w:rPr>
          <w:rFonts w:ascii="Bell MT" w:hAnsi="Bell MT"/>
        </w:rPr>
      </w:pPr>
      <w:r>
        <w:rPr>
          <w:rFonts w:ascii="Bell MT" w:hAnsi="Bell MT"/>
        </w:rPr>
        <w:t xml:space="preserve">In caso di ritardo o omessa risposta, il richiedente potrà rivolgersi al </w:t>
      </w:r>
      <w:r>
        <w:rPr>
          <w:rFonts w:ascii="Bell MT" w:hAnsi="Bell MT"/>
          <w:i/>
        </w:rPr>
        <w:t>titolare del potere sostitutivo</w:t>
      </w:r>
      <w:r>
        <w:rPr>
          <w:rFonts w:ascii="Bell MT" w:hAnsi="Bell MT"/>
        </w:rPr>
        <w:t xml:space="preserve"> (</w:t>
      </w:r>
      <w:r>
        <w:rPr>
          <w:rFonts w:ascii="Bell MT" w:hAnsi="Bell MT"/>
          <w:i/>
          <w:iCs/>
        </w:rPr>
        <w:t>ex</w:t>
      </w:r>
      <w:r>
        <w:rPr>
          <w:rFonts w:ascii="Bell MT" w:hAnsi="Bell MT"/>
        </w:rPr>
        <w:t xml:space="preserve"> art. 2 co. 9-bis legge 241/1990). </w:t>
      </w:r>
    </w:p>
    <w:p w:rsidR="005C484A" w:rsidRDefault="005C484A" w:rsidP="0031205A">
      <w:pPr>
        <w:pStyle w:val="BodyText"/>
        <w:spacing w:before="120"/>
        <w:jc w:val="both"/>
        <w:rPr>
          <w:rFonts w:ascii="Bell MT" w:hAnsi="Bell MT"/>
        </w:rPr>
      </w:pPr>
      <w:r>
        <w:rPr>
          <w:rFonts w:ascii="Bell MT" w:hAnsi="Bell MT"/>
        </w:rPr>
        <w:t xml:space="preserve">Il diritto all’accesso civico non deve essere confuso con il diritto all’accesso ai documenti amministrativi normato dalla legge 241/1990. </w:t>
      </w:r>
    </w:p>
    <w:p w:rsidR="005C484A" w:rsidRDefault="005C484A" w:rsidP="0031205A">
      <w:pPr>
        <w:pStyle w:val="BodyText"/>
        <w:spacing w:before="120"/>
        <w:jc w:val="both"/>
        <w:rPr>
          <w:rFonts w:ascii="Bell MT" w:hAnsi="Bell MT"/>
        </w:rPr>
      </w:pPr>
      <w:r>
        <w:rPr>
          <w:rFonts w:ascii="Bell MT" w:hAnsi="Bell MT"/>
        </w:rPr>
        <w:t xml:space="preserve">L’accesso civico introduce una legittimazione generalizzata a richiedere la pubblicazione di documenti, informazioni o dati per i quali sussiste l’obbligo di pubblicazione da parte delle PA. </w:t>
      </w:r>
    </w:p>
    <w:p w:rsidR="005C484A" w:rsidRDefault="005C484A" w:rsidP="0031205A">
      <w:pPr>
        <w:pStyle w:val="BodyText"/>
        <w:spacing w:before="120"/>
        <w:jc w:val="both"/>
        <w:rPr>
          <w:rFonts w:ascii="Bell MT" w:hAnsi="Bell MT"/>
        </w:rPr>
      </w:pPr>
      <w:r>
        <w:rPr>
          <w:rFonts w:ascii="Bell MT" w:hAnsi="Bell MT"/>
        </w:rPr>
        <w:t>Al contrario, il diritto d’accesso agli atti è finalizzato alla protezione di un interesse giuridico particolare, può essere esercitato solo da soggetti portatori di tali interessi e ha per oggetto atti e documenti individuati.</w:t>
      </w:r>
    </w:p>
    <w:p w:rsidR="005C484A" w:rsidRDefault="005C484A" w:rsidP="0031205A">
      <w:pPr>
        <w:pStyle w:val="BodyText"/>
        <w:pageBreakBefore/>
        <w:spacing w:before="120"/>
        <w:jc w:val="both"/>
        <w:rPr>
          <w:rFonts w:ascii="Bell MT" w:hAnsi="Bell MT"/>
        </w:rPr>
      </w:pPr>
    </w:p>
    <w:p w:rsidR="005C484A" w:rsidRDefault="005C484A" w:rsidP="0031205A">
      <w:pPr>
        <w:jc w:val="center"/>
        <w:rPr>
          <w:rFonts w:ascii="Bell MT" w:hAnsi="Bell MT"/>
          <w:b/>
        </w:rPr>
      </w:pPr>
      <w:r>
        <w:rPr>
          <w:rFonts w:ascii="Bell MT" w:hAnsi="Bell MT"/>
          <w:b/>
        </w:rPr>
        <w:t>Tabella di raffronto tra accesso civico e diritto d’accesso</w:t>
      </w:r>
    </w:p>
    <w:tbl>
      <w:tblPr>
        <w:tblW w:w="0" w:type="auto"/>
        <w:tblInd w:w="108" w:type="dxa"/>
        <w:tblLayout w:type="fixed"/>
        <w:tblLook w:val="0000"/>
      </w:tblPr>
      <w:tblGrid>
        <w:gridCol w:w="3098"/>
        <w:gridCol w:w="3214"/>
        <w:gridCol w:w="3208"/>
      </w:tblGrid>
      <w:tr w:rsidR="005C484A" w:rsidTr="006F156E">
        <w:tc>
          <w:tcPr>
            <w:tcW w:w="3098" w:type="dxa"/>
            <w:tcBorders>
              <w:top w:val="single" w:sz="4" w:space="0" w:color="000000"/>
              <w:left w:val="single" w:sz="4" w:space="0" w:color="000000"/>
              <w:bottom w:val="single" w:sz="4" w:space="0" w:color="000000"/>
              <w:right w:val="single" w:sz="4" w:space="0" w:color="000000"/>
            </w:tcBorders>
            <w:vAlign w:val="center"/>
          </w:tcPr>
          <w:p w:rsidR="005C484A" w:rsidRDefault="005C484A" w:rsidP="006F156E">
            <w:pPr>
              <w:spacing w:before="120"/>
              <w:rPr>
                <w:rFonts w:ascii="Bell MT" w:hAnsi="Bell MT" w:cs="Tahoma"/>
                <w:sz w:val="20"/>
                <w:szCs w:val="20"/>
              </w:rPr>
            </w:pPr>
          </w:p>
        </w:tc>
        <w:tc>
          <w:tcPr>
            <w:tcW w:w="3214" w:type="dxa"/>
            <w:tcBorders>
              <w:top w:val="single" w:sz="4" w:space="0" w:color="000000"/>
              <w:left w:val="single" w:sz="4" w:space="0" w:color="000000"/>
              <w:bottom w:val="single" w:sz="4" w:space="0" w:color="000000"/>
              <w:right w:val="single" w:sz="4" w:space="0" w:color="000000"/>
            </w:tcBorders>
            <w:vAlign w:val="center"/>
          </w:tcPr>
          <w:p w:rsidR="005C484A" w:rsidRDefault="005C484A" w:rsidP="006F156E">
            <w:pPr>
              <w:spacing w:before="120"/>
              <w:jc w:val="center"/>
              <w:rPr>
                <w:rFonts w:ascii="Bell MT" w:hAnsi="Bell MT" w:cs="Tahoma"/>
                <w:b/>
                <w:sz w:val="18"/>
                <w:szCs w:val="18"/>
              </w:rPr>
            </w:pPr>
            <w:r>
              <w:rPr>
                <w:rFonts w:ascii="Bell MT" w:hAnsi="Bell MT" w:cs="Tahoma"/>
                <w:b/>
                <w:sz w:val="18"/>
                <w:szCs w:val="18"/>
              </w:rPr>
              <w:t>Accesso civico</w:t>
            </w:r>
          </w:p>
        </w:tc>
        <w:tc>
          <w:tcPr>
            <w:tcW w:w="3208" w:type="dxa"/>
            <w:tcBorders>
              <w:top w:val="single" w:sz="4" w:space="0" w:color="000000"/>
              <w:left w:val="single" w:sz="4" w:space="0" w:color="000000"/>
              <w:bottom w:val="single" w:sz="4" w:space="0" w:color="000000"/>
              <w:right w:val="single" w:sz="4" w:space="0" w:color="000000"/>
            </w:tcBorders>
            <w:vAlign w:val="center"/>
          </w:tcPr>
          <w:p w:rsidR="005C484A" w:rsidRDefault="005C484A" w:rsidP="006F156E">
            <w:pPr>
              <w:spacing w:before="120"/>
              <w:jc w:val="center"/>
              <w:rPr>
                <w:rFonts w:ascii="Bell MT" w:hAnsi="Bell MT" w:cs="Tahoma"/>
                <w:b/>
                <w:sz w:val="18"/>
                <w:szCs w:val="18"/>
              </w:rPr>
            </w:pPr>
            <w:r>
              <w:rPr>
                <w:rFonts w:ascii="Bell MT" w:hAnsi="Bell MT" w:cs="Tahoma"/>
                <w:b/>
                <w:sz w:val="18"/>
                <w:szCs w:val="18"/>
              </w:rPr>
              <w:t>Diritto d’accesso</w:t>
            </w:r>
          </w:p>
        </w:tc>
      </w:tr>
      <w:tr w:rsidR="005C484A" w:rsidTr="006F156E">
        <w:tc>
          <w:tcPr>
            <w:tcW w:w="3098" w:type="dxa"/>
            <w:tcBorders>
              <w:top w:val="single" w:sz="4" w:space="0" w:color="000000"/>
              <w:left w:val="single" w:sz="4" w:space="0" w:color="000000"/>
              <w:bottom w:val="single" w:sz="4" w:space="0" w:color="000000"/>
              <w:right w:val="single" w:sz="4" w:space="0" w:color="000000"/>
            </w:tcBorders>
            <w:vAlign w:val="center"/>
          </w:tcPr>
          <w:p w:rsidR="005C484A" w:rsidRDefault="005C484A" w:rsidP="006F156E">
            <w:pPr>
              <w:spacing w:before="120"/>
              <w:rPr>
                <w:rFonts w:ascii="Bell MT" w:hAnsi="Bell MT" w:cs="Tahoma"/>
                <w:b/>
                <w:sz w:val="18"/>
                <w:szCs w:val="18"/>
              </w:rPr>
            </w:pPr>
            <w:r>
              <w:rPr>
                <w:rFonts w:ascii="Bell MT" w:hAnsi="Bell MT" w:cs="Tahoma"/>
                <w:b/>
                <w:sz w:val="18"/>
                <w:szCs w:val="18"/>
              </w:rPr>
              <w:t>Riferimento normativo</w:t>
            </w:r>
          </w:p>
        </w:tc>
        <w:tc>
          <w:tcPr>
            <w:tcW w:w="3214" w:type="dxa"/>
            <w:tcBorders>
              <w:top w:val="single" w:sz="4" w:space="0" w:color="000000"/>
              <w:left w:val="single" w:sz="4" w:space="0" w:color="000000"/>
              <w:bottom w:val="single" w:sz="4" w:space="0" w:color="000000"/>
              <w:right w:val="single" w:sz="4" w:space="0" w:color="000000"/>
            </w:tcBorders>
            <w:vAlign w:val="center"/>
          </w:tcPr>
          <w:p w:rsidR="005C484A" w:rsidRDefault="005C484A" w:rsidP="006F156E">
            <w:pPr>
              <w:spacing w:before="120"/>
              <w:rPr>
                <w:rFonts w:ascii="Bell MT" w:hAnsi="Bell MT" w:cs="Tahoma"/>
                <w:sz w:val="18"/>
                <w:szCs w:val="18"/>
              </w:rPr>
            </w:pPr>
            <w:r>
              <w:rPr>
                <w:rFonts w:ascii="Bell MT" w:hAnsi="Bell MT" w:cs="Tahoma"/>
                <w:sz w:val="18"/>
                <w:szCs w:val="18"/>
              </w:rPr>
              <w:t>Art. 5 d.lgs. 33/2013</w:t>
            </w:r>
          </w:p>
        </w:tc>
        <w:tc>
          <w:tcPr>
            <w:tcW w:w="3208" w:type="dxa"/>
            <w:tcBorders>
              <w:top w:val="single" w:sz="4" w:space="0" w:color="000000"/>
              <w:left w:val="single" w:sz="4" w:space="0" w:color="000000"/>
              <w:bottom w:val="single" w:sz="4" w:space="0" w:color="000000"/>
              <w:right w:val="single" w:sz="4" w:space="0" w:color="000000"/>
            </w:tcBorders>
            <w:vAlign w:val="center"/>
          </w:tcPr>
          <w:p w:rsidR="005C484A" w:rsidRDefault="005C484A" w:rsidP="006F156E">
            <w:pPr>
              <w:spacing w:before="120"/>
              <w:rPr>
                <w:rFonts w:ascii="Bell MT" w:hAnsi="Bell MT" w:cs="Tahoma"/>
                <w:sz w:val="18"/>
                <w:szCs w:val="18"/>
              </w:rPr>
            </w:pPr>
            <w:r>
              <w:rPr>
                <w:rFonts w:ascii="Bell MT" w:hAnsi="Bell MT" w:cs="Tahoma"/>
                <w:sz w:val="18"/>
                <w:szCs w:val="18"/>
              </w:rPr>
              <w:t>Artt. 22 e ss. legge 241/1990</w:t>
            </w:r>
          </w:p>
        </w:tc>
      </w:tr>
      <w:tr w:rsidR="005C484A" w:rsidTr="006F156E">
        <w:tc>
          <w:tcPr>
            <w:tcW w:w="3098" w:type="dxa"/>
            <w:tcBorders>
              <w:top w:val="single" w:sz="4" w:space="0" w:color="000000"/>
              <w:left w:val="single" w:sz="4" w:space="0" w:color="000000"/>
              <w:bottom w:val="single" w:sz="4" w:space="0" w:color="000000"/>
              <w:right w:val="single" w:sz="4" w:space="0" w:color="000000"/>
            </w:tcBorders>
            <w:vAlign w:val="center"/>
          </w:tcPr>
          <w:p w:rsidR="005C484A" w:rsidRDefault="005C484A" w:rsidP="006F156E">
            <w:pPr>
              <w:spacing w:before="120"/>
              <w:rPr>
                <w:rFonts w:ascii="Bell MT" w:hAnsi="Bell MT" w:cs="Tahoma"/>
                <w:b/>
                <w:sz w:val="18"/>
                <w:szCs w:val="18"/>
              </w:rPr>
            </w:pPr>
            <w:r>
              <w:rPr>
                <w:rFonts w:ascii="Bell MT" w:hAnsi="Bell MT" w:cs="Tahoma"/>
                <w:b/>
                <w:sz w:val="18"/>
                <w:szCs w:val="18"/>
              </w:rPr>
              <w:t>Soggetti titolari</w:t>
            </w:r>
          </w:p>
        </w:tc>
        <w:tc>
          <w:tcPr>
            <w:tcW w:w="3214" w:type="dxa"/>
            <w:tcBorders>
              <w:top w:val="single" w:sz="4" w:space="0" w:color="000000"/>
              <w:left w:val="single" w:sz="4" w:space="0" w:color="000000"/>
              <w:bottom w:val="single" w:sz="4" w:space="0" w:color="000000"/>
              <w:right w:val="single" w:sz="4" w:space="0" w:color="000000"/>
            </w:tcBorders>
            <w:vAlign w:val="center"/>
          </w:tcPr>
          <w:p w:rsidR="005C484A" w:rsidRDefault="005C484A" w:rsidP="006F156E">
            <w:pPr>
              <w:spacing w:before="120"/>
              <w:rPr>
                <w:rFonts w:ascii="Bell MT" w:hAnsi="Bell MT" w:cs="Tahoma"/>
                <w:sz w:val="18"/>
                <w:szCs w:val="18"/>
              </w:rPr>
            </w:pPr>
            <w:r>
              <w:rPr>
                <w:rFonts w:ascii="Bell MT" w:hAnsi="Bell MT" w:cs="Tahoma"/>
                <w:sz w:val="18"/>
                <w:szCs w:val="18"/>
              </w:rPr>
              <w:t>Chiunque</w:t>
            </w:r>
          </w:p>
        </w:tc>
        <w:tc>
          <w:tcPr>
            <w:tcW w:w="3208" w:type="dxa"/>
            <w:tcBorders>
              <w:top w:val="single" w:sz="4" w:space="0" w:color="000000"/>
              <w:left w:val="single" w:sz="4" w:space="0" w:color="000000"/>
              <w:bottom w:val="single" w:sz="4" w:space="0" w:color="000000"/>
              <w:right w:val="single" w:sz="4" w:space="0" w:color="000000"/>
            </w:tcBorders>
            <w:vAlign w:val="center"/>
          </w:tcPr>
          <w:p w:rsidR="005C484A" w:rsidRDefault="005C484A" w:rsidP="006F156E">
            <w:pPr>
              <w:spacing w:before="120"/>
              <w:rPr>
                <w:rFonts w:ascii="Bell MT" w:hAnsi="Bell MT" w:cs="Tahoma"/>
                <w:sz w:val="18"/>
                <w:szCs w:val="18"/>
              </w:rPr>
            </w:pPr>
            <w:r>
              <w:rPr>
                <w:rFonts w:ascii="Bell MT" w:hAnsi="Bell MT" w:cs="Tahoma"/>
                <w:sz w:val="18"/>
                <w:szCs w:val="18"/>
              </w:rPr>
              <w:t>Tutti i soggetti privati, compresi quelli portatori di interessi pubblici o diffusi, che abbiano un interesse diretto, concreto e attuale, corrispondente ad una situazione giuridicamente tutelata e collegata al documento al quale è chiesto l'accesso (art. 22 lett. b) legge 241/1990).</w:t>
            </w:r>
          </w:p>
        </w:tc>
      </w:tr>
      <w:tr w:rsidR="005C484A" w:rsidTr="006F156E">
        <w:tc>
          <w:tcPr>
            <w:tcW w:w="3098" w:type="dxa"/>
            <w:tcBorders>
              <w:top w:val="single" w:sz="4" w:space="0" w:color="000000"/>
              <w:left w:val="single" w:sz="4" w:space="0" w:color="000000"/>
              <w:bottom w:val="single" w:sz="4" w:space="0" w:color="000000"/>
              <w:right w:val="single" w:sz="4" w:space="0" w:color="000000"/>
            </w:tcBorders>
            <w:vAlign w:val="center"/>
          </w:tcPr>
          <w:p w:rsidR="005C484A" w:rsidRDefault="005C484A" w:rsidP="006F156E">
            <w:pPr>
              <w:spacing w:before="120"/>
              <w:rPr>
                <w:rFonts w:ascii="Bell MT" w:hAnsi="Bell MT" w:cs="Tahoma"/>
                <w:b/>
                <w:sz w:val="18"/>
                <w:szCs w:val="18"/>
              </w:rPr>
            </w:pPr>
            <w:r>
              <w:rPr>
                <w:rFonts w:ascii="Bell MT" w:hAnsi="Bell MT" w:cs="Tahoma"/>
                <w:b/>
                <w:sz w:val="18"/>
                <w:szCs w:val="18"/>
              </w:rPr>
              <w:t>Documenti accessibili</w:t>
            </w:r>
          </w:p>
        </w:tc>
        <w:tc>
          <w:tcPr>
            <w:tcW w:w="3214" w:type="dxa"/>
            <w:tcBorders>
              <w:top w:val="single" w:sz="4" w:space="0" w:color="000000"/>
              <w:left w:val="single" w:sz="4" w:space="0" w:color="000000"/>
              <w:bottom w:val="single" w:sz="4" w:space="0" w:color="000000"/>
              <w:right w:val="single" w:sz="4" w:space="0" w:color="000000"/>
            </w:tcBorders>
            <w:vAlign w:val="center"/>
          </w:tcPr>
          <w:p w:rsidR="005C484A" w:rsidRDefault="005C484A" w:rsidP="006F156E">
            <w:pPr>
              <w:spacing w:before="120"/>
              <w:rPr>
                <w:rFonts w:ascii="Bell MT" w:hAnsi="Bell MT" w:cs="Tahoma"/>
                <w:sz w:val="18"/>
                <w:szCs w:val="18"/>
              </w:rPr>
            </w:pPr>
            <w:r>
              <w:rPr>
                <w:rFonts w:ascii="Bell MT" w:hAnsi="Bell MT" w:cs="Tahoma"/>
                <w:sz w:val="18"/>
                <w:szCs w:val="18"/>
              </w:rPr>
              <w:t>Tutti i documenti, informazioni e dati da pubblicare obbligatoriamente in “</w:t>
            </w:r>
            <w:r>
              <w:rPr>
                <w:rFonts w:ascii="Bell MT" w:hAnsi="Bell MT" w:cs="Tahoma"/>
                <w:i/>
                <w:sz w:val="18"/>
                <w:szCs w:val="18"/>
              </w:rPr>
              <w:t>amministrazione trasparente</w:t>
            </w:r>
            <w:r>
              <w:rPr>
                <w:rFonts w:ascii="Bell MT" w:hAnsi="Bell MT" w:cs="Tahoma"/>
                <w:sz w:val="18"/>
                <w:szCs w:val="18"/>
              </w:rPr>
              <w:t>” e non pubblicati</w:t>
            </w:r>
          </w:p>
        </w:tc>
        <w:tc>
          <w:tcPr>
            <w:tcW w:w="3208" w:type="dxa"/>
            <w:tcBorders>
              <w:top w:val="single" w:sz="4" w:space="0" w:color="000000"/>
              <w:left w:val="single" w:sz="4" w:space="0" w:color="000000"/>
              <w:bottom w:val="single" w:sz="4" w:space="0" w:color="000000"/>
              <w:right w:val="single" w:sz="4" w:space="0" w:color="000000"/>
            </w:tcBorders>
            <w:vAlign w:val="center"/>
          </w:tcPr>
          <w:p w:rsidR="005C484A" w:rsidRDefault="005C484A" w:rsidP="006F156E">
            <w:pPr>
              <w:spacing w:before="120"/>
              <w:rPr>
                <w:rFonts w:ascii="Bell MT" w:hAnsi="Bell MT" w:cs="Tahoma"/>
                <w:sz w:val="18"/>
                <w:szCs w:val="18"/>
              </w:rPr>
            </w:pPr>
            <w:r>
              <w:rPr>
                <w:rFonts w:ascii="Bell MT" w:hAnsi="Bell MT" w:cs="Tahoma"/>
                <w:sz w:val="18"/>
                <w:szCs w:val="18"/>
              </w:rPr>
              <w:t>I documenti detenuti dalla PA riferibili alla situazione giuridicamente tutelata del privato</w:t>
            </w:r>
          </w:p>
        </w:tc>
      </w:tr>
      <w:tr w:rsidR="005C484A" w:rsidTr="006F156E">
        <w:tc>
          <w:tcPr>
            <w:tcW w:w="3098" w:type="dxa"/>
            <w:tcBorders>
              <w:top w:val="single" w:sz="4" w:space="0" w:color="000000"/>
              <w:left w:val="single" w:sz="4" w:space="0" w:color="000000"/>
              <w:bottom w:val="single" w:sz="4" w:space="0" w:color="000000"/>
              <w:right w:val="single" w:sz="4" w:space="0" w:color="000000"/>
            </w:tcBorders>
            <w:vAlign w:val="center"/>
          </w:tcPr>
          <w:p w:rsidR="005C484A" w:rsidRDefault="005C484A" w:rsidP="006F156E">
            <w:pPr>
              <w:spacing w:before="120"/>
              <w:rPr>
                <w:rFonts w:ascii="Bell MT" w:hAnsi="Bell MT" w:cs="Tahoma"/>
                <w:b/>
                <w:sz w:val="18"/>
                <w:szCs w:val="18"/>
              </w:rPr>
            </w:pPr>
            <w:r>
              <w:rPr>
                <w:rFonts w:ascii="Bell MT" w:hAnsi="Bell MT" w:cs="Tahoma"/>
                <w:b/>
                <w:sz w:val="18"/>
                <w:szCs w:val="18"/>
              </w:rPr>
              <w:t>Motivazione</w:t>
            </w:r>
          </w:p>
        </w:tc>
        <w:tc>
          <w:tcPr>
            <w:tcW w:w="3214" w:type="dxa"/>
            <w:tcBorders>
              <w:top w:val="single" w:sz="4" w:space="0" w:color="000000"/>
              <w:left w:val="single" w:sz="4" w:space="0" w:color="000000"/>
              <w:bottom w:val="single" w:sz="4" w:space="0" w:color="000000"/>
              <w:right w:val="single" w:sz="4" w:space="0" w:color="000000"/>
            </w:tcBorders>
            <w:vAlign w:val="center"/>
          </w:tcPr>
          <w:p w:rsidR="005C484A" w:rsidRDefault="005C484A" w:rsidP="006F156E">
            <w:pPr>
              <w:spacing w:before="120"/>
              <w:rPr>
                <w:rFonts w:ascii="Bell MT" w:hAnsi="Bell MT" w:cs="Tahoma"/>
                <w:sz w:val="18"/>
                <w:szCs w:val="18"/>
              </w:rPr>
            </w:pPr>
            <w:r>
              <w:rPr>
                <w:rFonts w:ascii="Bell MT" w:hAnsi="Bell MT" w:cs="Tahoma"/>
                <w:sz w:val="18"/>
                <w:szCs w:val="18"/>
              </w:rPr>
              <w:t>La domanda non è motivata</w:t>
            </w:r>
          </w:p>
        </w:tc>
        <w:tc>
          <w:tcPr>
            <w:tcW w:w="3208" w:type="dxa"/>
            <w:tcBorders>
              <w:top w:val="single" w:sz="4" w:space="0" w:color="000000"/>
              <w:left w:val="single" w:sz="4" w:space="0" w:color="000000"/>
              <w:bottom w:val="single" w:sz="4" w:space="0" w:color="000000"/>
              <w:right w:val="single" w:sz="4" w:space="0" w:color="000000"/>
            </w:tcBorders>
            <w:vAlign w:val="center"/>
          </w:tcPr>
          <w:p w:rsidR="005C484A" w:rsidRDefault="005C484A" w:rsidP="006F156E">
            <w:pPr>
              <w:spacing w:before="120"/>
              <w:rPr>
                <w:rFonts w:ascii="Bell MT" w:hAnsi="Bell MT" w:cs="Tahoma"/>
                <w:sz w:val="18"/>
                <w:szCs w:val="18"/>
              </w:rPr>
            </w:pPr>
            <w:r>
              <w:rPr>
                <w:rFonts w:ascii="Bell MT" w:hAnsi="Bell MT" w:cs="Tahoma"/>
                <w:sz w:val="18"/>
                <w:szCs w:val="18"/>
              </w:rPr>
              <w:t>La domanda deve essere motivata</w:t>
            </w:r>
          </w:p>
        </w:tc>
      </w:tr>
      <w:tr w:rsidR="005C484A" w:rsidTr="006F156E">
        <w:tc>
          <w:tcPr>
            <w:tcW w:w="3098" w:type="dxa"/>
            <w:tcBorders>
              <w:top w:val="single" w:sz="4" w:space="0" w:color="000000"/>
              <w:left w:val="single" w:sz="4" w:space="0" w:color="000000"/>
              <w:bottom w:val="single" w:sz="4" w:space="0" w:color="000000"/>
              <w:right w:val="single" w:sz="4" w:space="0" w:color="000000"/>
            </w:tcBorders>
            <w:vAlign w:val="center"/>
          </w:tcPr>
          <w:p w:rsidR="005C484A" w:rsidRDefault="005C484A" w:rsidP="006F156E">
            <w:pPr>
              <w:spacing w:before="120"/>
              <w:rPr>
                <w:rFonts w:ascii="Bell MT" w:hAnsi="Bell MT" w:cs="Tahoma"/>
                <w:b/>
                <w:sz w:val="18"/>
                <w:szCs w:val="18"/>
              </w:rPr>
            </w:pPr>
            <w:r>
              <w:rPr>
                <w:rFonts w:ascii="Bell MT" w:hAnsi="Bell MT" w:cs="Tahoma"/>
                <w:b/>
                <w:sz w:val="18"/>
                <w:szCs w:val="18"/>
              </w:rPr>
              <w:t>Costi</w:t>
            </w:r>
          </w:p>
        </w:tc>
        <w:tc>
          <w:tcPr>
            <w:tcW w:w="3214" w:type="dxa"/>
            <w:tcBorders>
              <w:top w:val="single" w:sz="4" w:space="0" w:color="000000"/>
              <w:left w:val="single" w:sz="4" w:space="0" w:color="000000"/>
              <w:bottom w:val="single" w:sz="4" w:space="0" w:color="000000"/>
              <w:right w:val="single" w:sz="4" w:space="0" w:color="000000"/>
            </w:tcBorders>
            <w:vAlign w:val="center"/>
          </w:tcPr>
          <w:p w:rsidR="005C484A" w:rsidRDefault="005C484A" w:rsidP="006F156E">
            <w:pPr>
              <w:spacing w:before="120"/>
              <w:rPr>
                <w:rFonts w:ascii="Bell MT" w:hAnsi="Bell MT" w:cs="Tahoma"/>
                <w:sz w:val="18"/>
                <w:szCs w:val="18"/>
              </w:rPr>
            </w:pPr>
            <w:r>
              <w:rPr>
                <w:rFonts w:ascii="Bell MT" w:hAnsi="Bell MT" w:cs="Tahoma"/>
                <w:sz w:val="18"/>
                <w:szCs w:val="18"/>
              </w:rPr>
              <w:t>Gratuito</w:t>
            </w:r>
          </w:p>
        </w:tc>
        <w:tc>
          <w:tcPr>
            <w:tcW w:w="3208" w:type="dxa"/>
            <w:tcBorders>
              <w:top w:val="single" w:sz="4" w:space="0" w:color="000000"/>
              <w:left w:val="single" w:sz="4" w:space="0" w:color="000000"/>
              <w:bottom w:val="single" w:sz="4" w:space="0" w:color="000000"/>
              <w:right w:val="single" w:sz="4" w:space="0" w:color="000000"/>
            </w:tcBorders>
            <w:vAlign w:val="center"/>
          </w:tcPr>
          <w:p w:rsidR="005C484A" w:rsidRDefault="005C484A" w:rsidP="006F156E">
            <w:pPr>
              <w:spacing w:before="120"/>
              <w:rPr>
                <w:rFonts w:ascii="Bell MT" w:hAnsi="Bell MT" w:cs="Tahoma"/>
                <w:sz w:val="18"/>
                <w:szCs w:val="18"/>
              </w:rPr>
            </w:pPr>
            <w:r>
              <w:rPr>
                <w:rFonts w:ascii="Bell MT" w:hAnsi="Bell MT" w:cs="Tahoma"/>
                <w:sz w:val="18"/>
                <w:szCs w:val="18"/>
              </w:rPr>
              <w:t>L'esame dei documenti è gratuito.</w:t>
            </w:r>
          </w:p>
          <w:p w:rsidR="005C484A" w:rsidRDefault="005C484A" w:rsidP="006F156E">
            <w:pPr>
              <w:spacing w:before="120"/>
              <w:rPr>
                <w:rFonts w:ascii="Bell MT" w:hAnsi="Bell MT" w:cs="Tahoma"/>
                <w:sz w:val="18"/>
                <w:szCs w:val="18"/>
              </w:rPr>
            </w:pPr>
            <w:r>
              <w:rPr>
                <w:rFonts w:ascii="Bell MT" w:hAnsi="Bell MT" w:cs="Tahoma"/>
                <w:sz w:val="18"/>
                <w:szCs w:val="18"/>
              </w:rPr>
              <w:t>Il rilascio di copia è subordinato al rimborso del costo di riproduzione, salve le disposizioni in materia di bollo, nonché i diritti di ricerca e di visura.</w:t>
            </w:r>
          </w:p>
        </w:tc>
      </w:tr>
      <w:tr w:rsidR="005C484A" w:rsidTr="006F156E">
        <w:tc>
          <w:tcPr>
            <w:tcW w:w="3098" w:type="dxa"/>
            <w:tcBorders>
              <w:top w:val="single" w:sz="4" w:space="0" w:color="000000"/>
              <w:left w:val="single" w:sz="4" w:space="0" w:color="000000"/>
              <w:bottom w:val="single" w:sz="4" w:space="0" w:color="000000"/>
              <w:right w:val="single" w:sz="4" w:space="0" w:color="000000"/>
            </w:tcBorders>
            <w:vAlign w:val="center"/>
          </w:tcPr>
          <w:p w:rsidR="005C484A" w:rsidRDefault="005C484A" w:rsidP="006F156E">
            <w:pPr>
              <w:spacing w:before="120"/>
              <w:rPr>
                <w:rFonts w:ascii="Bell MT" w:hAnsi="Bell MT" w:cs="Tahoma"/>
                <w:b/>
                <w:sz w:val="18"/>
                <w:szCs w:val="18"/>
              </w:rPr>
            </w:pPr>
            <w:r>
              <w:rPr>
                <w:rFonts w:ascii="Bell MT" w:hAnsi="Bell MT" w:cs="Tahoma"/>
                <w:b/>
                <w:sz w:val="18"/>
                <w:szCs w:val="18"/>
              </w:rPr>
              <w:t>Termine</w:t>
            </w:r>
          </w:p>
        </w:tc>
        <w:tc>
          <w:tcPr>
            <w:tcW w:w="3214" w:type="dxa"/>
            <w:tcBorders>
              <w:top w:val="single" w:sz="4" w:space="0" w:color="000000"/>
              <w:left w:val="single" w:sz="4" w:space="0" w:color="000000"/>
              <w:bottom w:val="single" w:sz="4" w:space="0" w:color="000000"/>
              <w:right w:val="single" w:sz="4" w:space="0" w:color="000000"/>
            </w:tcBorders>
            <w:vAlign w:val="center"/>
          </w:tcPr>
          <w:p w:rsidR="005C484A" w:rsidRDefault="005C484A" w:rsidP="006F156E">
            <w:pPr>
              <w:spacing w:before="120"/>
              <w:rPr>
                <w:rFonts w:ascii="Bell MT" w:hAnsi="Bell MT" w:cs="Tahoma"/>
                <w:sz w:val="18"/>
                <w:szCs w:val="18"/>
              </w:rPr>
            </w:pPr>
            <w:r>
              <w:rPr>
                <w:rFonts w:ascii="Bell MT" w:hAnsi="Bell MT" w:cs="Tahoma"/>
                <w:sz w:val="18"/>
                <w:szCs w:val="18"/>
              </w:rPr>
              <w:t>30 giorni</w:t>
            </w:r>
          </w:p>
        </w:tc>
        <w:tc>
          <w:tcPr>
            <w:tcW w:w="3208" w:type="dxa"/>
            <w:tcBorders>
              <w:top w:val="single" w:sz="4" w:space="0" w:color="000000"/>
              <w:left w:val="single" w:sz="4" w:space="0" w:color="000000"/>
              <w:bottom w:val="single" w:sz="4" w:space="0" w:color="000000"/>
              <w:right w:val="single" w:sz="4" w:space="0" w:color="000000"/>
            </w:tcBorders>
            <w:vAlign w:val="center"/>
          </w:tcPr>
          <w:p w:rsidR="005C484A" w:rsidRDefault="005C484A" w:rsidP="006F156E">
            <w:pPr>
              <w:spacing w:before="120"/>
              <w:rPr>
                <w:rFonts w:ascii="Bell MT" w:hAnsi="Bell MT" w:cs="Tahoma"/>
                <w:sz w:val="18"/>
                <w:szCs w:val="18"/>
              </w:rPr>
            </w:pPr>
            <w:r>
              <w:rPr>
                <w:rFonts w:ascii="Bell MT" w:hAnsi="Bell MT" w:cs="Tahoma"/>
                <w:sz w:val="18"/>
                <w:szCs w:val="18"/>
              </w:rPr>
              <w:t>30 giorni</w:t>
            </w:r>
          </w:p>
        </w:tc>
      </w:tr>
      <w:tr w:rsidR="005C484A" w:rsidTr="006F156E">
        <w:tc>
          <w:tcPr>
            <w:tcW w:w="3098" w:type="dxa"/>
            <w:tcBorders>
              <w:top w:val="single" w:sz="4" w:space="0" w:color="000000"/>
              <w:left w:val="single" w:sz="4" w:space="0" w:color="000000"/>
              <w:bottom w:val="single" w:sz="4" w:space="0" w:color="000000"/>
              <w:right w:val="single" w:sz="4" w:space="0" w:color="000000"/>
            </w:tcBorders>
            <w:vAlign w:val="center"/>
          </w:tcPr>
          <w:p w:rsidR="005C484A" w:rsidRDefault="005C484A" w:rsidP="006F156E">
            <w:pPr>
              <w:spacing w:before="120"/>
              <w:rPr>
                <w:rFonts w:ascii="Bell MT" w:hAnsi="Bell MT" w:cs="Tahoma"/>
                <w:b/>
                <w:sz w:val="18"/>
                <w:szCs w:val="18"/>
              </w:rPr>
            </w:pPr>
            <w:r>
              <w:rPr>
                <w:rFonts w:ascii="Bell MT" w:hAnsi="Bell MT" w:cs="Tahoma"/>
                <w:b/>
                <w:sz w:val="18"/>
                <w:szCs w:val="18"/>
              </w:rPr>
              <w:t>Rimedi in caso di inerzia della PA</w:t>
            </w:r>
          </w:p>
        </w:tc>
        <w:tc>
          <w:tcPr>
            <w:tcW w:w="3214" w:type="dxa"/>
            <w:tcBorders>
              <w:top w:val="single" w:sz="4" w:space="0" w:color="000000"/>
              <w:left w:val="single" w:sz="4" w:space="0" w:color="000000"/>
              <w:bottom w:val="single" w:sz="4" w:space="0" w:color="000000"/>
              <w:right w:val="single" w:sz="4" w:space="0" w:color="000000"/>
            </w:tcBorders>
            <w:vAlign w:val="center"/>
          </w:tcPr>
          <w:p w:rsidR="005C484A" w:rsidRDefault="005C484A" w:rsidP="006F156E">
            <w:pPr>
              <w:spacing w:before="120"/>
              <w:rPr>
                <w:rFonts w:ascii="Bell MT" w:hAnsi="Bell MT" w:cs="Tahoma"/>
                <w:sz w:val="18"/>
                <w:szCs w:val="18"/>
              </w:rPr>
            </w:pPr>
            <w:r>
              <w:rPr>
                <w:rFonts w:ascii="Bell MT" w:hAnsi="Bell MT" w:cs="Tahoma"/>
                <w:sz w:val="18"/>
                <w:szCs w:val="18"/>
              </w:rPr>
              <w:t>Il privato si rivolge al titolare del potere sostitutivo (art. 2 co. 9-bis legge 241/1990).</w:t>
            </w:r>
          </w:p>
        </w:tc>
        <w:tc>
          <w:tcPr>
            <w:tcW w:w="3208" w:type="dxa"/>
            <w:tcBorders>
              <w:top w:val="single" w:sz="4" w:space="0" w:color="000000"/>
              <w:left w:val="single" w:sz="4" w:space="0" w:color="000000"/>
              <w:bottom w:val="single" w:sz="4" w:space="0" w:color="000000"/>
              <w:right w:val="single" w:sz="4" w:space="0" w:color="000000"/>
            </w:tcBorders>
            <w:vAlign w:val="center"/>
          </w:tcPr>
          <w:p w:rsidR="005C484A" w:rsidRDefault="005C484A" w:rsidP="006F156E">
            <w:pPr>
              <w:spacing w:before="120"/>
              <w:rPr>
                <w:rFonts w:ascii="Bell MT" w:hAnsi="Bell MT" w:cs="Tahoma"/>
                <w:sz w:val="18"/>
                <w:szCs w:val="18"/>
              </w:rPr>
            </w:pPr>
            <w:r>
              <w:rPr>
                <w:rFonts w:ascii="Bell MT" w:hAnsi="Bell MT" w:cs="Tahoma"/>
                <w:sz w:val="18"/>
                <w:szCs w:val="18"/>
              </w:rPr>
              <w:t>Il privato può rivolgersi al titolare del potere sostitutivo, essendo questo un istituto a carattere generale, ovvero ricorrere al TAR o al Difensore civico regionale (art. 25 legge 241/1990).</w:t>
            </w:r>
          </w:p>
        </w:tc>
      </w:tr>
      <w:tr w:rsidR="005C484A" w:rsidTr="006F156E">
        <w:tc>
          <w:tcPr>
            <w:tcW w:w="3098" w:type="dxa"/>
            <w:tcBorders>
              <w:top w:val="single" w:sz="4" w:space="0" w:color="000000"/>
              <w:left w:val="single" w:sz="4" w:space="0" w:color="000000"/>
              <w:bottom w:val="single" w:sz="4" w:space="0" w:color="000000"/>
              <w:right w:val="single" w:sz="4" w:space="0" w:color="000000"/>
            </w:tcBorders>
            <w:vAlign w:val="center"/>
          </w:tcPr>
          <w:p w:rsidR="005C484A" w:rsidRDefault="005C484A" w:rsidP="006F156E">
            <w:pPr>
              <w:spacing w:before="120"/>
              <w:rPr>
                <w:rFonts w:ascii="Bell MT" w:hAnsi="Bell MT" w:cs="Tahoma"/>
                <w:b/>
                <w:sz w:val="18"/>
                <w:szCs w:val="18"/>
              </w:rPr>
            </w:pPr>
            <w:r>
              <w:rPr>
                <w:rFonts w:ascii="Bell MT" w:hAnsi="Bell MT" w:cs="Tahoma"/>
                <w:b/>
                <w:sz w:val="18"/>
                <w:szCs w:val="18"/>
              </w:rPr>
              <w:t>Differimento o limitazione del diritto</w:t>
            </w:r>
          </w:p>
        </w:tc>
        <w:tc>
          <w:tcPr>
            <w:tcW w:w="3214" w:type="dxa"/>
            <w:tcBorders>
              <w:top w:val="single" w:sz="4" w:space="0" w:color="000000"/>
              <w:left w:val="single" w:sz="4" w:space="0" w:color="000000"/>
              <w:bottom w:val="single" w:sz="4" w:space="0" w:color="000000"/>
              <w:right w:val="single" w:sz="4" w:space="0" w:color="000000"/>
            </w:tcBorders>
            <w:vAlign w:val="center"/>
          </w:tcPr>
          <w:p w:rsidR="005C484A" w:rsidRDefault="005C484A" w:rsidP="006F156E">
            <w:pPr>
              <w:spacing w:before="120"/>
              <w:rPr>
                <w:rFonts w:ascii="Bell MT" w:hAnsi="Bell MT" w:cs="Tahoma"/>
                <w:sz w:val="18"/>
                <w:szCs w:val="18"/>
              </w:rPr>
            </w:pPr>
            <w:r>
              <w:rPr>
                <w:rFonts w:ascii="Bell MT" w:hAnsi="Bell MT" w:cs="Tahoma"/>
                <w:sz w:val="18"/>
                <w:szCs w:val="18"/>
              </w:rPr>
              <w:t>La legge non prevede ipotesi di differimento o limitazione dell’accesso civico.</w:t>
            </w:r>
          </w:p>
        </w:tc>
        <w:tc>
          <w:tcPr>
            <w:tcW w:w="3208" w:type="dxa"/>
            <w:tcBorders>
              <w:top w:val="single" w:sz="4" w:space="0" w:color="000000"/>
              <w:left w:val="single" w:sz="4" w:space="0" w:color="000000"/>
              <w:bottom w:val="single" w:sz="4" w:space="0" w:color="000000"/>
              <w:right w:val="single" w:sz="4" w:space="0" w:color="000000"/>
            </w:tcBorders>
            <w:vAlign w:val="center"/>
          </w:tcPr>
          <w:p w:rsidR="005C484A" w:rsidRDefault="005C484A" w:rsidP="006F156E">
            <w:pPr>
              <w:spacing w:before="120"/>
              <w:rPr>
                <w:rFonts w:ascii="Bell MT" w:hAnsi="Bell MT" w:cs="Tahoma"/>
                <w:sz w:val="18"/>
                <w:szCs w:val="18"/>
              </w:rPr>
            </w:pPr>
            <w:r>
              <w:rPr>
                <w:rFonts w:ascii="Bell MT" w:hAnsi="Bell MT" w:cs="Tahoma"/>
                <w:sz w:val="18"/>
                <w:szCs w:val="18"/>
              </w:rPr>
              <w:t>Il differimento o la limitazione del diritto d’accesso sono ammessi nei casi previsti  dall’art. 24 della legge 241/1990.</w:t>
            </w:r>
          </w:p>
        </w:tc>
      </w:tr>
    </w:tbl>
    <w:p w:rsidR="005C484A" w:rsidRDefault="005C484A" w:rsidP="0031205A">
      <w:pPr>
        <w:pStyle w:val="BodyText"/>
        <w:spacing w:before="120"/>
        <w:jc w:val="both"/>
        <w:rPr>
          <w:rFonts w:ascii="Bell MT" w:hAnsi="Bell MT"/>
        </w:rPr>
      </w:pPr>
    </w:p>
    <w:p w:rsidR="005C484A" w:rsidRDefault="005C484A" w:rsidP="0031205A">
      <w:pPr>
        <w:pStyle w:val="BodyText"/>
        <w:spacing w:before="120"/>
        <w:jc w:val="both"/>
        <w:rPr>
          <w:rFonts w:ascii="Bell MT" w:hAnsi="Bell MT"/>
        </w:rPr>
      </w:pPr>
      <w:r>
        <w:rPr>
          <w:rFonts w:ascii="Bell MT" w:hAnsi="Bell MT"/>
        </w:rPr>
        <w:t xml:space="preserve">In merito all’accesso civico, l’ANAC il 15 ottobre </w:t>
      </w:r>
      <w:smartTag w:uri="urn:schemas-microsoft-com:office:smarttags" w:element="metricconverter">
        <w:smartTagPr>
          <w:attr w:name="ProductID" w:val="2014 ha"/>
        </w:smartTagPr>
        <w:r>
          <w:rPr>
            <w:rFonts w:ascii="Bell MT" w:hAnsi="Bell MT"/>
          </w:rPr>
          <w:t>2014 ha</w:t>
        </w:r>
      </w:smartTag>
      <w:r>
        <w:rPr>
          <w:rFonts w:ascii="Bell MT" w:hAnsi="Bell MT"/>
        </w:rPr>
        <w:t xml:space="preserve"> precisato che le PA e, più in generale, tutti i soggetti elencati all’art. 11 del “</w:t>
      </w:r>
      <w:r>
        <w:rPr>
          <w:rFonts w:ascii="Bell MT" w:hAnsi="Bell MT"/>
          <w:i/>
        </w:rPr>
        <w:t>decreto trasparenza</w:t>
      </w:r>
      <w:r>
        <w:rPr>
          <w:rFonts w:ascii="Bell MT" w:hAnsi="Bell MT"/>
        </w:rPr>
        <w:t xml:space="preserve">”, devono di organizzarsi per fornire risposte tempestive alle richieste di accesso civico.  </w:t>
      </w:r>
    </w:p>
    <w:p w:rsidR="005C484A" w:rsidRDefault="005C484A" w:rsidP="0031205A">
      <w:pPr>
        <w:pStyle w:val="BodyText"/>
        <w:spacing w:before="120"/>
        <w:jc w:val="both"/>
        <w:rPr>
          <w:rFonts w:ascii="Bell MT" w:hAnsi="Bell MT"/>
        </w:rPr>
      </w:pPr>
      <w:r>
        <w:rPr>
          <w:rFonts w:ascii="Bell MT" w:hAnsi="Bell MT"/>
        </w:rPr>
        <w:t>Le PA, inoltre, devono pubblicare, in “</w:t>
      </w:r>
      <w:r>
        <w:rPr>
          <w:rFonts w:ascii="Bell MT" w:hAnsi="Bell MT"/>
          <w:i/>
        </w:rPr>
        <w:t>amministrazione trasparente</w:t>
      </w:r>
      <w:r>
        <w:rPr>
          <w:rFonts w:ascii="Bell MT" w:hAnsi="Bell MT"/>
        </w:rPr>
        <w:t>”:</w:t>
      </w:r>
    </w:p>
    <w:p w:rsidR="005C484A" w:rsidRDefault="005C484A" w:rsidP="0031205A">
      <w:pPr>
        <w:pStyle w:val="BodyText"/>
        <w:spacing w:before="120"/>
        <w:jc w:val="both"/>
        <w:rPr>
          <w:rFonts w:ascii="Bell MT" w:hAnsi="Bell MT"/>
        </w:rPr>
      </w:pPr>
      <w:r>
        <w:rPr>
          <w:rFonts w:ascii="Bell MT" w:hAnsi="Bell MT"/>
        </w:rPr>
        <w:t>i nominativi del responsabile della trasparenza al quale presentare la richiesta d’accesso civico e del titolare del potere sostitutivo, con l’indicazione dei relativi recapiti telefonici e delle caselle di posta elettronica istituzionale;</w:t>
      </w:r>
    </w:p>
    <w:p w:rsidR="005C484A" w:rsidRDefault="005C484A" w:rsidP="0031205A">
      <w:pPr>
        <w:pStyle w:val="BodyText"/>
        <w:spacing w:before="120"/>
        <w:jc w:val="both"/>
        <w:rPr>
          <w:rFonts w:ascii="Bell MT" w:hAnsi="Bell MT"/>
        </w:rPr>
      </w:pPr>
      <w:r>
        <w:rPr>
          <w:rFonts w:ascii="Bell MT" w:hAnsi="Bell MT"/>
        </w:rPr>
        <w:t>le modalità per l’esercizio dell’accesso civico, assicurando la comprensibilità delle informazioni fornite e mettendo eventualmente a disposizione  modelli per le richieste.</w:t>
      </w:r>
    </w:p>
    <w:p w:rsidR="005C484A" w:rsidRDefault="005C484A" w:rsidP="0031205A">
      <w:pPr>
        <w:pStyle w:val="BodyText"/>
        <w:spacing w:before="120"/>
        <w:jc w:val="both"/>
        <w:rPr>
          <w:rFonts w:ascii="Bell MT" w:hAnsi="Bell MT"/>
        </w:rPr>
      </w:pPr>
      <w:r>
        <w:rPr>
          <w:rFonts w:ascii="Bell MT" w:hAnsi="Bell MT"/>
        </w:rPr>
        <w:t>E’ compito del responsabile della trasparenza controllare e assicurare la regolare attuazione dell’istituto dell’accesso civico (</w:t>
      </w:r>
      <w:hyperlink r:id="rId8" w:history="1">
        <w:r>
          <w:rPr>
            <w:rStyle w:val="Hyperlink"/>
            <w:rFonts w:ascii="Bell MT" w:hAnsi="Bell MT" w:cs="Arial"/>
          </w:rPr>
          <w:t>art. 43 co. 4 d.lgs. 33/2013</w:t>
        </w:r>
      </w:hyperlink>
      <w:r>
        <w:rPr>
          <w:rFonts w:ascii="Bell MT" w:hAnsi="Bell MT"/>
        </w:rPr>
        <w:t>).</w:t>
      </w:r>
    </w:p>
    <w:p w:rsidR="005C484A" w:rsidRDefault="005C484A" w:rsidP="0031205A">
      <w:pPr>
        <w:pStyle w:val="BodyText"/>
        <w:spacing w:before="120"/>
        <w:jc w:val="both"/>
        <w:rPr>
          <w:rFonts w:ascii="Bell MT" w:hAnsi="Bell MT"/>
        </w:rPr>
      </w:pPr>
      <w:r>
        <w:rPr>
          <w:rFonts w:ascii="Bell MT" w:hAnsi="Bell MT"/>
        </w:rPr>
        <w:t xml:space="preserve">Come sopra precisato che l’accesso civico è un diritto riconosciuto a chiunque, il cui esercizio non necessita di motivazione. </w:t>
      </w:r>
    </w:p>
    <w:p w:rsidR="005C484A" w:rsidRDefault="005C484A" w:rsidP="0031205A">
      <w:pPr>
        <w:pStyle w:val="BodyText"/>
        <w:spacing w:before="120"/>
        <w:jc w:val="both"/>
        <w:rPr>
          <w:rFonts w:ascii="Bell MT" w:hAnsi="Bell MT"/>
        </w:rPr>
      </w:pPr>
      <w:r>
        <w:rPr>
          <w:rFonts w:ascii="Bell MT" w:hAnsi="Bell MT"/>
        </w:rPr>
        <w:t>Pertanto, secondo l’ANAC (comunicato 15 ottobre 2014) cittadini, imprese, associazioni, ecc. che rilevino l’omessa pubblicazione di documenti, informazioni e dati obbligatori, grazie all’istituto dell’accesso civico possono segnalare l’inosservanza all’amministrazione inadempiente per ottenere rapidamente soddisfazione alla richiesta di dati e informazioni.</w:t>
      </w:r>
    </w:p>
    <w:p w:rsidR="005C484A" w:rsidRDefault="005C484A" w:rsidP="0031205A">
      <w:pPr>
        <w:pStyle w:val="BodyText"/>
        <w:spacing w:before="120"/>
        <w:jc w:val="both"/>
        <w:rPr>
          <w:rFonts w:ascii="Bell MT" w:hAnsi="Bell MT"/>
        </w:rPr>
      </w:pPr>
      <w:r>
        <w:rPr>
          <w:rFonts w:ascii="Bell MT" w:hAnsi="Bell MT"/>
        </w:rPr>
        <w:t>Nel comunicato del 15 ottobre 2014 viene precisato che cittadini, imprese, associazioni possono anche segnalare “</w:t>
      </w:r>
      <w:r>
        <w:rPr>
          <w:rFonts w:ascii="Bell MT" w:hAnsi="Bell MT"/>
          <w:i/>
        </w:rPr>
        <w:t>disfunzioni</w:t>
      </w:r>
      <w:r>
        <w:rPr>
          <w:rFonts w:ascii="Bell MT" w:hAnsi="Bell MT"/>
        </w:rPr>
        <w:t xml:space="preserve">” all’ANAC. </w:t>
      </w:r>
    </w:p>
    <w:p w:rsidR="005C484A" w:rsidRDefault="005C484A" w:rsidP="0031205A">
      <w:pPr>
        <w:pStyle w:val="BodyText"/>
        <w:spacing w:before="120"/>
        <w:jc w:val="both"/>
        <w:rPr>
          <w:rFonts w:ascii="Bell MT" w:hAnsi="Bell MT"/>
        </w:rPr>
      </w:pPr>
      <w:r>
        <w:rPr>
          <w:rFonts w:ascii="Bell MT" w:hAnsi="Bell MT"/>
        </w:rPr>
        <w:t xml:space="preserve">Si tratta delle ipotesi seguenti:  </w:t>
      </w:r>
    </w:p>
    <w:p w:rsidR="005C484A" w:rsidRDefault="005C484A" w:rsidP="0031205A">
      <w:pPr>
        <w:pStyle w:val="BodyText"/>
        <w:spacing w:before="120"/>
        <w:jc w:val="both"/>
        <w:rPr>
          <w:rFonts w:ascii="Bell MT" w:hAnsi="Bell MT"/>
        </w:rPr>
      </w:pPr>
      <w:r>
        <w:rPr>
          <w:rFonts w:ascii="Bell MT" w:hAnsi="Bell MT"/>
        </w:rPr>
        <w:t xml:space="preserve">la mancata pubblicazione nei siti istituzionali delle istruzioni relative all’accesso civico; </w:t>
      </w:r>
    </w:p>
    <w:p w:rsidR="005C484A" w:rsidRDefault="005C484A" w:rsidP="0031205A">
      <w:pPr>
        <w:pStyle w:val="BodyText"/>
        <w:spacing w:before="120"/>
        <w:jc w:val="both"/>
        <w:rPr>
          <w:rFonts w:ascii="Bell MT" w:hAnsi="Bell MT"/>
        </w:rPr>
      </w:pPr>
      <w:r>
        <w:rPr>
          <w:rFonts w:ascii="Bell MT" w:hAnsi="Bell MT"/>
        </w:rPr>
        <w:t xml:space="preserve">la completa omissione della PA a fronte dell’accesso civico del privato. E’ l’ipotesi in cui il privato non ottenga risposta alcuna sia alla domanda d’accesso civico, che al successivo ricorso al titolare del potere sostitutivo. </w:t>
      </w:r>
    </w:p>
    <w:p w:rsidR="005C484A" w:rsidRDefault="005C484A" w:rsidP="0031205A">
      <w:pPr>
        <w:pStyle w:val="BodyText"/>
        <w:spacing w:before="120"/>
        <w:jc w:val="both"/>
        <w:rPr>
          <w:rFonts w:ascii="Bell MT" w:hAnsi="Bell MT"/>
        </w:rPr>
      </w:pPr>
      <w:r>
        <w:rPr>
          <w:rFonts w:ascii="Bell MT" w:hAnsi="Bell MT"/>
        </w:rPr>
        <w:t>Per le segnalazioni il privato dovrà utilizzare esclusivamente la procedura on line “</w:t>
      </w:r>
      <w:hyperlink r:id="rId9" w:history="1">
        <w:r>
          <w:rPr>
            <w:rStyle w:val="Hyperlink"/>
            <w:rFonts w:ascii="Bell MT" w:hAnsi="Bell MT" w:cs="Arial"/>
          </w:rPr>
          <w:t>Comunica con l’Autorità</w:t>
        </w:r>
      </w:hyperlink>
      <w:r>
        <w:rPr>
          <w:rFonts w:ascii="Bell MT" w:hAnsi="Bell MT"/>
        </w:rPr>
        <w:t>” disponibile sul sito dell’ANAC</w:t>
      </w:r>
    </w:p>
    <w:p w:rsidR="005C484A" w:rsidRDefault="005C484A" w:rsidP="0031205A">
      <w:pPr>
        <w:pStyle w:val="BodyText"/>
        <w:spacing w:before="120"/>
        <w:jc w:val="both"/>
        <w:rPr>
          <w:rFonts w:ascii="Bell MT" w:hAnsi="Bell MT"/>
        </w:rPr>
      </w:pPr>
      <w:r>
        <w:rPr>
          <w:rFonts w:ascii="Bell MT" w:hAnsi="Bell MT"/>
        </w:rPr>
        <w:t>In ogni caso, L’ANAC, nell’esercizio della sua attività istituzionale di vigilanza, verifica che i siti delle PA rechino le informazioni necessarie per poter esercitare il diritto di accesso civico.</w:t>
      </w:r>
    </w:p>
    <w:p w:rsidR="005C484A" w:rsidRDefault="005C484A" w:rsidP="0031205A">
      <w:pPr>
        <w:pStyle w:val="BodyText"/>
        <w:spacing w:before="120"/>
        <w:jc w:val="both"/>
        <w:rPr>
          <w:rFonts w:ascii="Bell MT" w:hAnsi="Bell MT"/>
        </w:rPr>
      </w:pPr>
    </w:p>
    <w:p w:rsidR="005C484A" w:rsidRDefault="005C484A" w:rsidP="0031205A">
      <w:pPr>
        <w:pStyle w:val="BodyText"/>
        <w:spacing w:before="120"/>
        <w:jc w:val="both"/>
        <w:rPr>
          <w:rFonts w:ascii="Bell MT" w:hAnsi="Bell MT"/>
        </w:rPr>
      </w:pPr>
    </w:p>
    <w:p w:rsidR="005C484A" w:rsidRDefault="005C484A" w:rsidP="0031205A">
      <w:pPr>
        <w:keepNext/>
        <w:widowControl w:val="0"/>
        <w:shd w:val="clear" w:color="auto" w:fill="B8CCE4"/>
        <w:spacing w:line="280" w:lineRule="exact"/>
        <w:rPr>
          <w:rFonts w:ascii="Bell MT" w:hAnsi="Bell MT" w:cs="Arial"/>
          <w:b/>
        </w:rPr>
      </w:pPr>
      <w:bookmarkStart w:id="9" w:name="__RefHeading__3029_1917293100"/>
      <w:bookmarkStart w:id="10" w:name="_Toc405893700"/>
      <w:bookmarkEnd w:id="9"/>
      <w:r>
        <w:rPr>
          <w:rFonts w:ascii="Bell MT" w:hAnsi="Bell MT" w:cs="Arial"/>
          <w:b/>
        </w:rPr>
        <w:t>2.3. Limiti alla trasparenza</w:t>
      </w:r>
      <w:bookmarkEnd w:id="10"/>
    </w:p>
    <w:p w:rsidR="005C484A" w:rsidRDefault="005C484A" w:rsidP="0031205A">
      <w:pPr>
        <w:pStyle w:val="BodyText"/>
        <w:spacing w:before="120"/>
        <w:jc w:val="both"/>
        <w:rPr>
          <w:rFonts w:ascii="Bell MT" w:hAnsi="Bell MT"/>
        </w:rPr>
      </w:pPr>
      <w:r>
        <w:rPr>
          <w:rFonts w:ascii="Bell MT" w:hAnsi="Bell MT"/>
        </w:rPr>
        <w:t xml:space="preserve">Secondo il d.lgs. 33/2013 (art. 4 co. 4), non è mai possibile pubblicare: </w:t>
      </w:r>
    </w:p>
    <w:p w:rsidR="005C484A" w:rsidRDefault="005C484A" w:rsidP="0031205A">
      <w:pPr>
        <w:pStyle w:val="BodyText"/>
        <w:spacing w:before="120"/>
        <w:jc w:val="both"/>
        <w:rPr>
          <w:rFonts w:ascii="Bell MT" w:hAnsi="Bell MT"/>
        </w:rPr>
      </w:pPr>
      <w:r>
        <w:rPr>
          <w:rFonts w:ascii="Bell MT" w:hAnsi="Bell MT"/>
        </w:rPr>
        <w:t xml:space="preserve">dati personali non pertinenti; </w:t>
      </w:r>
    </w:p>
    <w:p w:rsidR="005C484A" w:rsidRDefault="005C484A" w:rsidP="0031205A">
      <w:pPr>
        <w:pStyle w:val="BodyText"/>
        <w:spacing w:before="120"/>
        <w:jc w:val="both"/>
        <w:rPr>
          <w:rFonts w:ascii="Bell MT" w:hAnsi="Bell MT"/>
        </w:rPr>
      </w:pPr>
      <w:r>
        <w:rPr>
          <w:rFonts w:ascii="Bell MT" w:hAnsi="Bell MT"/>
        </w:rPr>
        <w:t xml:space="preserve">dati sensibili o giudiziari che non siano indispensabili rispetto alle specifiche finalità della pubblicazione;  </w:t>
      </w:r>
    </w:p>
    <w:p w:rsidR="005C484A" w:rsidRDefault="005C484A" w:rsidP="0031205A">
      <w:pPr>
        <w:pStyle w:val="BodyText"/>
        <w:spacing w:before="120"/>
        <w:jc w:val="both"/>
        <w:rPr>
          <w:rFonts w:ascii="Bell MT" w:hAnsi="Bell MT"/>
        </w:rPr>
      </w:pPr>
      <w:r>
        <w:rPr>
          <w:rFonts w:ascii="Bell MT" w:hAnsi="Bell MT"/>
        </w:rPr>
        <w:t>notizie di infermità, impedimenti personali o famigliari che causino l’astensione dal lavoro del dipendente pubblico;</w:t>
      </w:r>
    </w:p>
    <w:p w:rsidR="005C484A" w:rsidRDefault="005C484A" w:rsidP="0031205A">
      <w:pPr>
        <w:pStyle w:val="BodyText"/>
        <w:spacing w:before="120"/>
        <w:jc w:val="both"/>
        <w:rPr>
          <w:rFonts w:ascii="Bell MT" w:hAnsi="Bell MT"/>
        </w:rPr>
      </w:pPr>
      <w:r>
        <w:rPr>
          <w:rFonts w:ascii="Bell MT" w:hAnsi="Bell MT"/>
        </w:rPr>
        <w:t xml:space="preserve">componenti della valutazione o le altre notizie concernenti il rapporto di lavoro che possano rivelare le suddette informazioni. </w:t>
      </w:r>
    </w:p>
    <w:p w:rsidR="005C484A" w:rsidRDefault="005C484A" w:rsidP="0031205A">
      <w:pPr>
        <w:pStyle w:val="BodyText"/>
        <w:spacing w:before="120"/>
        <w:jc w:val="both"/>
        <w:rPr>
          <w:rFonts w:ascii="Bell MT" w:hAnsi="Bell MT"/>
        </w:rPr>
      </w:pPr>
      <w:r>
        <w:rPr>
          <w:rFonts w:ascii="Bell MT" w:hAnsi="Bell MT"/>
        </w:rPr>
        <w:t xml:space="preserve">Restano fermi i limiti previsti dall’articolo 24 della legge 241/1990, nonché le norme a tutela del segreto statistico. </w:t>
      </w:r>
    </w:p>
    <w:p w:rsidR="005C484A" w:rsidRDefault="005C484A" w:rsidP="0031205A">
      <w:pPr>
        <w:pStyle w:val="BodyText"/>
        <w:spacing w:before="120"/>
        <w:jc w:val="both"/>
        <w:rPr>
          <w:rFonts w:ascii="Bell MT" w:hAnsi="Bell MT"/>
        </w:rPr>
      </w:pPr>
      <w:r>
        <w:rPr>
          <w:rFonts w:ascii="Bell MT" w:hAnsi="Bell MT"/>
        </w:rPr>
        <w:t>In ogni caso, la conoscibilità non può mai essere negata quando sia sufficiente rendere “</w:t>
      </w:r>
      <w:r>
        <w:rPr>
          <w:rFonts w:ascii="Bell MT" w:hAnsi="Bell MT"/>
          <w:i/>
          <w:iCs/>
        </w:rPr>
        <w:t>anonimi</w:t>
      </w:r>
      <w:r>
        <w:rPr>
          <w:rFonts w:ascii="Bell MT" w:hAnsi="Bell MT"/>
        </w:rPr>
        <w:t xml:space="preserve">” i documenti, illeggibili dati o parti di documento, applicare mascheramenti o altri accorgimenti idonei a tutelare le esigenze di segreto e i dati personali. </w:t>
      </w:r>
    </w:p>
    <w:p w:rsidR="005C484A" w:rsidRDefault="005C484A" w:rsidP="0031205A">
      <w:pPr>
        <w:keepNext/>
        <w:widowControl w:val="0"/>
        <w:shd w:val="clear" w:color="auto" w:fill="B8CCE4"/>
        <w:spacing w:line="280" w:lineRule="exact"/>
        <w:rPr>
          <w:rFonts w:ascii="Bell MT" w:hAnsi="Bell MT" w:cs="Arial"/>
          <w:b/>
        </w:rPr>
      </w:pPr>
      <w:bookmarkStart w:id="11" w:name="__RefHeading__3031_1917293100"/>
      <w:bookmarkStart w:id="12" w:name="_Toc405893701"/>
      <w:bookmarkEnd w:id="11"/>
      <w:r>
        <w:rPr>
          <w:rFonts w:ascii="Bell MT" w:hAnsi="Bell MT" w:cs="Arial"/>
          <w:b/>
        </w:rPr>
        <w:t>3. Il programma triennale per la trasparenza e l’integrità (PTTI)</w:t>
      </w:r>
      <w:bookmarkEnd w:id="12"/>
    </w:p>
    <w:p w:rsidR="005C484A" w:rsidRDefault="005C484A" w:rsidP="0031205A">
      <w:pPr>
        <w:pStyle w:val="BodyText"/>
        <w:spacing w:before="120"/>
        <w:jc w:val="both"/>
        <w:rPr>
          <w:rFonts w:ascii="Bell MT" w:hAnsi="Bell MT"/>
        </w:rPr>
      </w:pPr>
      <w:r>
        <w:rPr>
          <w:rFonts w:ascii="Bell MT" w:hAnsi="Bell MT"/>
        </w:rPr>
        <w:t xml:space="preserve">Sentite le associazioni rappresentate nel </w:t>
      </w:r>
      <w:r>
        <w:rPr>
          <w:rFonts w:ascii="Bell MT" w:hAnsi="Bell MT"/>
          <w:i/>
          <w:iCs/>
        </w:rPr>
        <w:t>Consiglio nazionale dei consumatori e degli utenti</w:t>
      </w:r>
      <w:r>
        <w:rPr>
          <w:rFonts w:ascii="Bell MT" w:hAnsi="Bell MT"/>
        </w:rPr>
        <w:t xml:space="preserve">, ogni  PA deve adottare un </w:t>
      </w:r>
      <w:r>
        <w:rPr>
          <w:rFonts w:ascii="Bell MT" w:hAnsi="Bell MT"/>
          <w:i/>
          <w:iCs/>
        </w:rPr>
        <w:t>Programma triennale per la trasparenza e l'integrità</w:t>
      </w:r>
      <w:r>
        <w:rPr>
          <w:rFonts w:ascii="Bell MT" w:hAnsi="Bell MT"/>
        </w:rPr>
        <w:t xml:space="preserve"> da aggiornare annualmente. </w:t>
      </w:r>
    </w:p>
    <w:p w:rsidR="005C484A" w:rsidRDefault="005C484A" w:rsidP="0031205A">
      <w:pPr>
        <w:pStyle w:val="BodyText"/>
        <w:spacing w:before="120"/>
        <w:jc w:val="both"/>
        <w:rPr>
          <w:rFonts w:ascii="Bell MT" w:hAnsi="Bell MT"/>
        </w:rPr>
      </w:pPr>
      <w:r>
        <w:rPr>
          <w:rFonts w:ascii="Bell MT" w:hAnsi="Bell MT"/>
        </w:rPr>
        <w:t>Il programma reca le iniziative previste per garantire: un adeguato livello di trasparenza; la legalità e lo sviluppo della cultura dell'integrità.</w:t>
      </w:r>
    </w:p>
    <w:p w:rsidR="005C484A" w:rsidRDefault="005C484A" w:rsidP="0031205A">
      <w:pPr>
        <w:pStyle w:val="BodyText"/>
        <w:spacing w:before="120"/>
        <w:jc w:val="both"/>
        <w:rPr>
          <w:rFonts w:ascii="Bell MT" w:hAnsi="Bell MT"/>
        </w:rPr>
      </w:pPr>
      <w:r>
        <w:rPr>
          <w:rFonts w:ascii="Bell MT" w:hAnsi="Bell MT"/>
        </w:rPr>
        <w:t xml:space="preserve">Il PTTI definisce misure, modi e iniziative per attuare gli obblighi di pubblicazione e le misure organizzative per assicurare regolarità e tempestività dei flussi informativi. </w:t>
      </w:r>
    </w:p>
    <w:p w:rsidR="005C484A" w:rsidRDefault="005C484A" w:rsidP="0031205A">
      <w:pPr>
        <w:pStyle w:val="BodyText"/>
        <w:spacing w:before="120"/>
        <w:jc w:val="both"/>
        <w:rPr>
          <w:rFonts w:ascii="Bell MT" w:hAnsi="Bell MT"/>
        </w:rPr>
      </w:pPr>
      <w:r>
        <w:rPr>
          <w:rFonts w:ascii="Bell MT" w:hAnsi="Bell MT"/>
        </w:rPr>
        <w:t>Specifica modalità, tempi d’attuazione, risorse e strumenti di verifica dell'efficacia per assicurare adeguati livelli di trasparenza, legalità e sviluppo della cultura dell'integrità.</w:t>
      </w:r>
    </w:p>
    <w:p w:rsidR="005C484A" w:rsidRDefault="005C484A" w:rsidP="0031205A">
      <w:pPr>
        <w:pStyle w:val="BodyText"/>
        <w:spacing w:before="120"/>
        <w:jc w:val="both"/>
        <w:rPr>
          <w:rFonts w:ascii="Bell MT" w:hAnsi="Bell MT"/>
        </w:rPr>
      </w:pPr>
      <w:r>
        <w:rPr>
          <w:rFonts w:ascii="Bell MT" w:hAnsi="Bell MT"/>
        </w:rPr>
        <w:t xml:space="preserve">Le misure del programma devono necessariamente essere collegate con le misure e gli interventi previsti dal </w:t>
      </w:r>
      <w:r>
        <w:rPr>
          <w:rFonts w:ascii="Bell MT" w:hAnsi="Bell MT"/>
          <w:i/>
          <w:iCs/>
        </w:rPr>
        <w:t>Piano di prevenzione della corruzione</w:t>
      </w:r>
      <w:r>
        <w:rPr>
          <w:rFonts w:ascii="Bell MT" w:hAnsi="Bell MT"/>
        </w:rPr>
        <w:t xml:space="preserve"> (legge 190/2012) del quale il programma costituisce, di norma, una sezione. </w:t>
      </w:r>
    </w:p>
    <w:p w:rsidR="005C484A" w:rsidRDefault="005C484A" w:rsidP="0031205A">
      <w:pPr>
        <w:pStyle w:val="BodyText"/>
        <w:spacing w:before="120"/>
        <w:jc w:val="both"/>
        <w:rPr>
          <w:rFonts w:ascii="Bell MT" w:hAnsi="Bell MT"/>
        </w:rPr>
      </w:pPr>
      <w:r w:rsidRPr="00C2463C">
        <w:rPr>
          <w:rFonts w:ascii="Bell MT" w:hAnsi="Bell MT"/>
        </w:rPr>
        <w:t>Pertanto, il presente deve considerarsi allegato, parte integrante, del Piano Triennale per la Prevenzione della Corruzione anche esso approvato con deliberazione di giunta n.  8 del 04.02.2016 .</w:t>
      </w:r>
    </w:p>
    <w:p w:rsidR="005C484A" w:rsidRDefault="005C484A" w:rsidP="0031205A">
      <w:pPr>
        <w:pStyle w:val="BodyText"/>
        <w:spacing w:before="120"/>
        <w:jc w:val="both"/>
        <w:rPr>
          <w:rFonts w:ascii="Bell MT" w:hAnsi="Bell MT"/>
        </w:rPr>
      </w:pPr>
      <w:r>
        <w:rPr>
          <w:rFonts w:ascii="Bell MT" w:hAnsi="Bell MT"/>
        </w:rPr>
        <w:t xml:space="preserve">Il collegamento fra il Piano di prevenzione della corruzione ed il Programma è assicurato dal Responsabile della trasparenza le cui funzioni, secondo l’articolo 43 comma 1 del decreto legislativo 33/2013, sono svolte di norma dal Responsabile per la prevenzione della corruzione. </w:t>
      </w:r>
    </w:p>
    <w:p w:rsidR="005C484A" w:rsidRDefault="005C484A" w:rsidP="0031205A">
      <w:pPr>
        <w:pStyle w:val="BodyText"/>
        <w:spacing w:before="120"/>
        <w:jc w:val="both"/>
        <w:rPr>
          <w:rFonts w:ascii="Bell MT" w:hAnsi="Bell MT"/>
        </w:rPr>
      </w:pPr>
      <w:r>
        <w:rPr>
          <w:rFonts w:ascii="Bell MT" w:hAnsi="Bell MT"/>
        </w:rPr>
        <w:t xml:space="preserve">Laddove l’amministrazione nomini due distinti soggetti, per le funzioni in materia di trasparenza e di prevenzione della corruzione, è necessario garantire un raccordo tra gli stessi, i cui nomi devono risultare sul sito istituzionale.   </w:t>
      </w:r>
    </w:p>
    <w:p w:rsidR="005C484A" w:rsidRDefault="005C484A" w:rsidP="0031205A">
      <w:pPr>
        <w:pStyle w:val="BodyText"/>
        <w:spacing w:before="120"/>
        <w:jc w:val="both"/>
        <w:rPr>
          <w:rFonts w:ascii="Bell MT" w:hAnsi="Bell MT"/>
        </w:rPr>
      </w:pPr>
      <w:r>
        <w:rPr>
          <w:rFonts w:ascii="Bell MT" w:hAnsi="Bell MT"/>
        </w:rPr>
        <w:t xml:space="preserve">Gli obiettivi del Programma sono formulati in collegamento con la programmazione strategica e operativa definita nel piano della performance e negli altri strumenti di programmazione degli enti locali. </w:t>
      </w:r>
    </w:p>
    <w:p w:rsidR="005C484A" w:rsidRDefault="005C484A" w:rsidP="0031205A">
      <w:pPr>
        <w:pStyle w:val="BodyText"/>
        <w:spacing w:before="120"/>
        <w:jc w:val="both"/>
        <w:rPr>
          <w:rFonts w:ascii="Bell MT" w:hAnsi="Bell MT"/>
        </w:rPr>
      </w:pPr>
    </w:p>
    <w:p w:rsidR="005C484A" w:rsidRDefault="005C484A" w:rsidP="0031205A">
      <w:pPr>
        <w:pStyle w:val="TitoloB"/>
        <w:spacing w:before="120" w:after="0" w:line="100" w:lineRule="atLeast"/>
        <w:rPr>
          <w:rFonts w:ascii="Bell MT" w:hAnsi="Bell MT"/>
        </w:rPr>
      </w:pPr>
    </w:p>
    <w:p w:rsidR="005C484A" w:rsidRDefault="005C484A" w:rsidP="0031205A">
      <w:pPr>
        <w:keepNext/>
        <w:widowControl w:val="0"/>
        <w:shd w:val="clear" w:color="auto" w:fill="B8CCE4"/>
        <w:spacing w:line="280" w:lineRule="exact"/>
        <w:rPr>
          <w:rFonts w:ascii="Bell MT" w:hAnsi="Bell MT" w:cs="Arial"/>
          <w:b/>
        </w:rPr>
      </w:pPr>
      <w:bookmarkStart w:id="13" w:name="__RefHeading__3033_1917293100"/>
      <w:bookmarkStart w:id="14" w:name="_Toc405893702"/>
      <w:bookmarkEnd w:id="13"/>
      <w:r>
        <w:rPr>
          <w:rFonts w:ascii="Bell MT" w:hAnsi="Bell MT" w:cs="Arial"/>
          <w:b/>
        </w:rPr>
        <w:t>4. Il Responsabile per la trasparenza</w:t>
      </w:r>
      <w:bookmarkEnd w:id="14"/>
    </w:p>
    <w:p w:rsidR="005C484A" w:rsidRDefault="005C484A" w:rsidP="0031205A">
      <w:pPr>
        <w:pStyle w:val="BodyText"/>
        <w:spacing w:before="120"/>
        <w:jc w:val="both"/>
        <w:rPr>
          <w:rFonts w:ascii="Bell MT" w:hAnsi="Bell MT"/>
        </w:rPr>
      </w:pPr>
      <w:r>
        <w:rPr>
          <w:rFonts w:ascii="Bell MT" w:hAnsi="Bell MT"/>
        </w:rPr>
        <w:t xml:space="preserve">Di norma, il Responsabile per la prevenzione della corruzione (art. 1 co. 7 della legge 190/2012) svolge le funzioni di Responsabile per la trasparenza. </w:t>
      </w:r>
    </w:p>
    <w:p w:rsidR="005C484A" w:rsidRDefault="005C484A" w:rsidP="0031205A">
      <w:pPr>
        <w:pStyle w:val="BodyText"/>
        <w:spacing w:before="120"/>
        <w:jc w:val="both"/>
        <w:rPr>
          <w:rFonts w:ascii="Bell MT" w:hAnsi="Bell MT"/>
        </w:rPr>
      </w:pPr>
      <w:r>
        <w:rPr>
          <w:rFonts w:ascii="Bell MT" w:hAnsi="Bell MT"/>
        </w:rPr>
        <w:t>In questo ente, è stato nominato Responsabile della trasparenza il Dottor Pasquale Pedace con decreto del sindaco numero uno del 19.01.2015</w:t>
      </w:r>
    </w:p>
    <w:p w:rsidR="005C484A" w:rsidRDefault="005C484A" w:rsidP="0031205A">
      <w:pPr>
        <w:pStyle w:val="BodyText"/>
        <w:spacing w:before="120"/>
        <w:jc w:val="both"/>
        <w:rPr>
          <w:rFonts w:ascii="Bell MT" w:hAnsi="Bell MT"/>
        </w:rPr>
      </w:pPr>
      <w:r>
        <w:rPr>
          <w:rFonts w:ascii="Bell MT" w:hAnsi="Bell MT"/>
        </w:rPr>
        <w:t xml:space="preserve">I principali compiti del Responsabile per la trasparenza sono:  </w:t>
      </w:r>
    </w:p>
    <w:p w:rsidR="005C484A" w:rsidRDefault="005C484A" w:rsidP="0031205A">
      <w:pPr>
        <w:pStyle w:val="BodyText"/>
        <w:spacing w:before="120"/>
        <w:jc w:val="both"/>
        <w:rPr>
          <w:rFonts w:ascii="Bell MT" w:hAnsi="Bell MT"/>
        </w:rPr>
      </w:pPr>
      <w:r>
        <w:rPr>
          <w:rFonts w:ascii="Bell MT" w:hAnsi="Bell MT"/>
        </w:rPr>
        <w:t xml:space="preserve">controllare l'adempimento da parte della PA degli obblighi di pubblicazione, assicurando completezza, chiarezza e l'aggiornamento delle informazioni; </w:t>
      </w:r>
    </w:p>
    <w:p w:rsidR="005C484A" w:rsidRDefault="005C484A" w:rsidP="0031205A">
      <w:pPr>
        <w:pStyle w:val="BodyText"/>
        <w:spacing w:before="120"/>
        <w:jc w:val="both"/>
        <w:rPr>
          <w:rFonts w:ascii="Bell MT" w:hAnsi="Bell MT"/>
        </w:rPr>
      </w:pPr>
      <w:r>
        <w:rPr>
          <w:rFonts w:ascii="Bell MT" w:hAnsi="Bell MT"/>
        </w:rPr>
        <w:t xml:space="preserve">segnalare all'organo di indirizzo politico, all'OIV, all'Autorità nazionale anticorruzione e, nei casi più gravi, all'ufficio disciplinare i casi di mancato o ritardato adempimento degli obblighi di pubblicazione; </w:t>
      </w:r>
    </w:p>
    <w:p w:rsidR="005C484A" w:rsidRDefault="005C484A" w:rsidP="0031205A">
      <w:pPr>
        <w:pStyle w:val="BodyText"/>
        <w:spacing w:before="120"/>
        <w:jc w:val="both"/>
        <w:rPr>
          <w:rFonts w:ascii="Bell MT" w:hAnsi="Bell MT"/>
        </w:rPr>
      </w:pPr>
      <w:r>
        <w:rPr>
          <w:rFonts w:ascii="Bell MT" w:hAnsi="Bell MT"/>
        </w:rPr>
        <w:t xml:space="preserve">provvedere all'aggiornamento del Programma, all'interno del quale sono previste specifiche misure di monitoraggio sull'attuazione degli obblighi di trasparenza e ulteriori misure e iniziative di promozione della trasparenza in rapporto con il Piano anticorruzione; </w:t>
      </w:r>
    </w:p>
    <w:p w:rsidR="005C484A" w:rsidRDefault="005C484A" w:rsidP="0031205A">
      <w:pPr>
        <w:pStyle w:val="BodyText"/>
        <w:spacing w:before="120"/>
        <w:jc w:val="both"/>
        <w:rPr>
          <w:rFonts w:ascii="Bell MT" w:hAnsi="Bell MT"/>
        </w:rPr>
      </w:pPr>
      <w:r>
        <w:rPr>
          <w:rFonts w:ascii="Bell MT" w:hAnsi="Bell MT"/>
        </w:rPr>
        <w:t xml:space="preserve">controllare e assicurare la regolare attuazione dell'accesso civico.  </w:t>
      </w:r>
    </w:p>
    <w:p w:rsidR="005C484A" w:rsidRDefault="005C484A" w:rsidP="0031205A">
      <w:pPr>
        <w:pStyle w:val="BodyText"/>
        <w:spacing w:before="120"/>
        <w:jc w:val="both"/>
        <w:rPr>
          <w:rFonts w:ascii="Bell MT" w:hAnsi="Bell MT"/>
        </w:rPr>
      </w:pPr>
      <w:r>
        <w:rPr>
          <w:rFonts w:ascii="Bell MT" w:hAnsi="Bell MT"/>
        </w:rPr>
        <w:t xml:space="preserve">In caso di inottemperanza, il Responsabile inoltra un segnalazione all’organo di indirizzo politico, all’organismo indipendente di valutazione, a CIVIT e, nei casi, più gravi, all’ufficio disciplinare. Gli inadempimenti sono altresì segnalati da CIVIT ai vertici politici delle amministrazioni, agli OIV e, ove necessario, alla Corte dei conti ai fini dell’attivazione delle altre forme di responsabilità. </w:t>
      </w:r>
    </w:p>
    <w:p w:rsidR="005C484A" w:rsidRDefault="005C484A" w:rsidP="0031205A">
      <w:pPr>
        <w:pStyle w:val="BodyText"/>
        <w:spacing w:before="120"/>
        <w:jc w:val="both"/>
        <w:rPr>
          <w:rFonts w:ascii="Bell MT" w:hAnsi="Bell MT"/>
        </w:rPr>
      </w:pPr>
    </w:p>
    <w:p w:rsidR="005C484A" w:rsidRDefault="005C484A" w:rsidP="0031205A">
      <w:pPr>
        <w:pStyle w:val="BodyText"/>
        <w:spacing w:before="120"/>
        <w:jc w:val="both"/>
        <w:rPr>
          <w:rFonts w:ascii="Bell MT" w:hAnsi="Bell MT"/>
        </w:rPr>
      </w:pPr>
    </w:p>
    <w:p w:rsidR="005C484A" w:rsidRDefault="005C484A" w:rsidP="0031205A">
      <w:pPr>
        <w:keepNext/>
        <w:widowControl w:val="0"/>
        <w:shd w:val="clear" w:color="auto" w:fill="B8CCE4"/>
        <w:spacing w:line="280" w:lineRule="exact"/>
        <w:rPr>
          <w:rFonts w:ascii="Bell MT" w:hAnsi="Bell MT" w:cs="Arial"/>
          <w:b/>
        </w:rPr>
      </w:pPr>
      <w:bookmarkStart w:id="15" w:name="__RefHeading__3035_1917293100"/>
      <w:bookmarkStart w:id="16" w:name="_Toc405893703"/>
      <w:bookmarkEnd w:id="15"/>
      <w:r>
        <w:rPr>
          <w:rFonts w:ascii="Bell MT" w:hAnsi="Bell MT" w:cs="Arial"/>
          <w:b/>
        </w:rPr>
        <w:t>5. L’Organismo indipendente di valutazione (OIV)</w:t>
      </w:r>
      <w:bookmarkEnd w:id="16"/>
    </w:p>
    <w:p w:rsidR="005C484A" w:rsidRDefault="005C484A" w:rsidP="0031205A">
      <w:pPr>
        <w:pStyle w:val="BodyText"/>
        <w:spacing w:before="120"/>
        <w:jc w:val="both"/>
        <w:rPr>
          <w:rFonts w:ascii="Bell MT" w:hAnsi="Bell MT"/>
        </w:rPr>
      </w:pPr>
      <w:r>
        <w:rPr>
          <w:rFonts w:ascii="Bell MT" w:hAnsi="Bell MT"/>
        </w:rPr>
        <w:t xml:space="preserve">L'OIV ha il compito di verificare la coerenza tra gli obiettivi del PTTI e quelli indicati nel piano della performance, valutando altresì l'adeguatezza dei relativi indicatori. </w:t>
      </w:r>
    </w:p>
    <w:p w:rsidR="005C484A" w:rsidRDefault="005C484A" w:rsidP="0031205A">
      <w:pPr>
        <w:pStyle w:val="BodyText"/>
        <w:spacing w:before="120"/>
        <w:jc w:val="both"/>
        <w:rPr>
          <w:rFonts w:ascii="Bell MT" w:hAnsi="Bell MT"/>
        </w:rPr>
      </w:pPr>
      <w:r>
        <w:rPr>
          <w:rFonts w:ascii="Bell MT" w:hAnsi="Bell MT"/>
        </w:rPr>
        <w:t>I soggetti che svolgono la valutazione della performance e l'OIV utilizzano informazioni e dati relativi all'attuazione degli obblighi di trasparenza anche per valutare la performance - organizzativa e individuale - del Responsabile per la trasparenza e dei dirigenti responsabili della trasmissione dei dati.</w:t>
      </w:r>
    </w:p>
    <w:p w:rsidR="005C484A" w:rsidRDefault="005C484A" w:rsidP="0031205A">
      <w:pPr>
        <w:pStyle w:val="BodyText"/>
        <w:spacing w:before="120"/>
        <w:jc w:val="both"/>
        <w:rPr>
          <w:rFonts w:ascii="Bell MT" w:hAnsi="Bell MT"/>
        </w:rPr>
      </w:pPr>
      <w:r>
        <w:rPr>
          <w:rFonts w:ascii="Bell MT" w:hAnsi="Bell MT"/>
        </w:rPr>
        <w:t xml:space="preserve">Negli enti privi di OIV, in quanto organo facoltativo per comuni e province, i relativi compiti sono svolti dal Nucleo di Valutazione o da altro organismo analogo. </w:t>
      </w:r>
    </w:p>
    <w:p w:rsidR="005C484A" w:rsidRDefault="005C484A" w:rsidP="0031205A">
      <w:pPr>
        <w:pStyle w:val="BodyText"/>
        <w:spacing w:before="120"/>
        <w:jc w:val="both"/>
        <w:rPr>
          <w:rFonts w:ascii="Bell MT" w:hAnsi="Bell MT"/>
        </w:rPr>
      </w:pPr>
    </w:p>
    <w:p w:rsidR="005C484A" w:rsidRDefault="005C484A" w:rsidP="0031205A">
      <w:pPr>
        <w:pStyle w:val="BodyText"/>
        <w:spacing w:before="120"/>
        <w:jc w:val="both"/>
        <w:rPr>
          <w:rFonts w:ascii="Bell MT" w:hAnsi="Bell MT"/>
        </w:rPr>
      </w:pPr>
    </w:p>
    <w:p w:rsidR="005C484A" w:rsidRDefault="005C484A" w:rsidP="0031205A">
      <w:pPr>
        <w:keepNext/>
        <w:widowControl w:val="0"/>
        <w:shd w:val="clear" w:color="auto" w:fill="B8CCE4"/>
        <w:spacing w:line="280" w:lineRule="exact"/>
        <w:rPr>
          <w:rFonts w:ascii="Bell MT" w:hAnsi="Bell MT" w:cs="Arial"/>
          <w:b/>
        </w:rPr>
      </w:pPr>
      <w:bookmarkStart w:id="17" w:name="__RefHeading__3037_1917293100"/>
      <w:bookmarkStart w:id="18" w:name="_Toc405893704"/>
      <w:bookmarkEnd w:id="17"/>
      <w:r>
        <w:rPr>
          <w:rFonts w:ascii="Bell MT" w:hAnsi="Bell MT" w:cs="Arial"/>
          <w:b/>
        </w:rPr>
        <w:t>6. L’Autorità Nazionale Anticorruzione (ANAC)</w:t>
      </w:r>
      <w:bookmarkEnd w:id="18"/>
    </w:p>
    <w:p w:rsidR="005C484A" w:rsidRDefault="005C484A" w:rsidP="0031205A">
      <w:pPr>
        <w:pStyle w:val="BodyText"/>
        <w:spacing w:before="120"/>
        <w:jc w:val="both"/>
        <w:rPr>
          <w:rFonts w:ascii="Bell MT" w:hAnsi="Bell MT"/>
        </w:rPr>
      </w:pPr>
      <w:r>
        <w:rPr>
          <w:rFonts w:ascii="Bell MT" w:hAnsi="Bell MT"/>
        </w:rPr>
        <w:t xml:space="preserve">L’Autorità Nazionale Anticorruzione (ANAC) è stata individuata nella soppressa Commissione per la valutazione, la trasparenza e l’integrità delle amministrazioni pubbliche (CIVIT). </w:t>
      </w:r>
    </w:p>
    <w:p w:rsidR="005C484A" w:rsidRDefault="005C484A" w:rsidP="0031205A">
      <w:pPr>
        <w:pStyle w:val="BodyText"/>
        <w:spacing w:before="120"/>
        <w:jc w:val="both"/>
        <w:rPr>
          <w:rFonts w:ascii="Bell MT" w:hAnsi="Bell MT"/>
        </w:rPr>
      </w:pPr>
      <w:r>
        <w:rPr>
          <w:rFonts w:ascii="Bell MT" w:hAnsi="Bell MT"/>
        </w:rPr>
        <w:t xml:space="preserve">La CIVIT venne istituita nel 2009 ad opera del decreto legislativo 150/2009. </w:t>
      </w:r>
    </w:p>
    <w:p w:rsidR="005C484A" w:rsidRDefault="005C484A" w:rsidP="0031205A">
      <w:pPr>
        <w:pStyle w:val="BodyText"/>
        <w:spacing w:before="120"/>
        <w:jc w:val="both"/>
        <w:rPr>
          <w:rFonts w:ascii="Bell MT" w:hAnsi="Bell MT"/>
        </w:rPr>
      </w:pPr>
      <w:r>
        <w:rPr>
          <w:rFonts w:ascii="Bell MT" w:hAnsi="Bell MT"/>
        </w:rPr>
        <w:t xml:space="preserve">I compiti assegnati all’ANAC in tema di trasparenza sono i seguenti: </w:t>
      </w:r>
    </w:p>
    <w:p w:rsidR="005C484A" w:rsidRDefault="005C484A" w:rsidP="0031205A">
      <w:pPr>
        <w:pStyle w:val="BodyText"/>
        <w:numPr>
          <w:ilvl w:val="0"/>
          <w:numId w:val="4"/>
        </w:numPr>
        <w:spacing w:before="120"/>
        <w:jc w:val="both"/>
        <w:rPr>
          <w:rFonts w:ascii="Bell MT" w:hAnsi="Bell MT"/>
        </w:rPr>
      </w:pPr>
      <w:r>
        <w:rPr>
          <w:rFonts w:ascii="Bell MT" w:hAnsi="Bell MT"/>
        </w:rPr>
        <w:t xml:space="preserve">controlla l'adempimento degli obblighi di pubblicazione; </w:t>
      </w:r>
    </w:p>
    <w:p w:rsidR="005C484A" w:rsidRDefault="005C484A" w:rsidP="0031205A">
      <w:pPr>
        <w:pStyle w:val="BodyText"/>
        <w:numPr>
          <w:ilvl w:val="0"/>
          <w:numId w:val="4"/>
        </w:numPr>
        <w:spacing w:before="120"/>
        <w:jc w:val="both"/>
        <w:rPr>
          <w:rFonts w:ascii="Bell MT" w:hAnsi="Bell MT"/>
        </w:rPr>
      </w:pPr>
      <w:r>
        <w:rPr>
          <w:rFonts w:ascii="Bell MT" w:hAnsi="Bell MT"/>
        </w:rPr>
        <w:t xml:space="preserve">esercita poteri ispettivi mediante richiesta di notizie, informazioni, atti e documenti; </w:t>
      </w:r>
    </w:p>
    <w:p w:rsidR="005C484A" w:rsidRDefault="005C484A" w:rsidP="0031205A">
      <w:pPr>
        <w:pStyle w:val="BodyText"/>
        <w:numPr>
          <w:ilvl w:val="0"/>
          <w:numId w:val="4"/>
        </w:numPr>
        <w:spacing w:before="120"/>
        <w:jc w:val="both"/>
        <w:rPr>
          <w:rFonts w:ascii="Bell MT" w:hAnsi="Bell MT"/>
        </w:rPr>
      </w:pPr>
      <w:r>
        <w:rPr>
          <w:rFonts w:ascii="Bell MT" w:hAnsi="Bell MT"/>
        </w:rPr>
        <w:t xml:space="preserve">ordina l'adozione di atti o provvedimenti richiesti dalla normativa, ovvero la rimozione di comportamenti o atti contrastanti con i piani e le regole sulla trasparenza; </w:t>
      </w:r>
    </w:p>
    <w:p w:rsidR="005C484A" w:rsidRDefault="005C484A" w:rsidP="0031205A">
      <w:pPr>
        <w:pStyle w:val="BodyText"/>
        <w:numPr>
          <w:ilvl w:val="0"/>
          <w:numId w:val="4"/>
        </w:numPr>
        <w:spacing w:before="120"/>
        <w:jc w:val="both"/>
        <w:rPr>
          <w:rFonts w:ascii="Bell MT" w:hAnsi="Bell MT"/>
        </w:rPr>
      </w:pPr>
      <w:r>
        <w:rPr>
          <w:rFonts w:ascii="Bell MT" w:hAnsi="Bell MT"/>
        </w:rPr>
        <w:t xml:space="preserve">controlla l'operato dei Responsabili per la trasparenza a cui può chiedere il rendiconto del controllo svolto;  </w:t>
      </w:r>
    </w:p>
    <w:p w:rsidR="005C484A" w:rsidRDefault="005C484A" w:rsidP="0031205A">
      <w:pPr>
        <w:pStyle w:val="BodyText"/>
        <w:numPr>
          <w:ilvl w:val="0"/>
          <w:numId w:val="4"/>
        </w:numPr>
        <w:spacing w:before="120"/>
        <w:jc w:val="both"/>
        <w:rPr>
          <w:rFonts w:ascii="Bell MT" w:hAnsi="Bell MT"/>
        </w:rPr>
      </w:pPr>
      <w:r>
        <w:rPr>
          <w:rFonts w:ascii="Bell MT" w:hAnsi="Bell MT"/>
        </w:rPr>
        <w:t xml:space="preserve">può chiedere all'OIV ulteriori informazioni sul controllo dell'esatto adempimento degli obblighi di trasparenza; </w:t>
      </w:r>
    </w:p>
    <w:p w:rsidR="005C484A" w:rsidRDefault="005C484A" w:rsidP="0031205A">
      <w:pPr>
        <w:pStyle w:val="BodyText"/>
        <w:numPr>
          <w:ilvl w:val="0"/>
          <w:numId w:val="4"/>
        </w:numPr>
        <w:spacing w:before="120"/>
        <w:jc w:val="both"/>
        <w:rPr>
          <w:rFonts w:ascii="Bell MT" w:hAnsi="Bell MT"/>
        </w:rPr>
      </w:pPr>
      <w:r>
        <w:rPr>
          <w:rFonts w:ascii="Bell MT" w:hAnsi="Bell MT"/>
        </w:rPr>
        <w:t xml:space="preserve">può avvalersi delle banche dati, istituite presso il Dipartimento della funzione pubblica, per il monitoraggio degli adempimenti di pubblicazione; </w:t>
      </w:r>
    </w:p>
    <w:p w:rsidR="005C484A" w:rsidRDefault="005C484A" w:rsidP="0031205A">
      <w:pPr>
        <w:pStyle w:val="BodyText"/>
        <w:numPr>
          <w:ilvl w:val="0"/>
          <w:numId w:val="4"/>
        </w:numPr>
        <w:spacing w:before="120"/>
        <w:jc w:val="both"/>
        <w:rPr>
          <w:rFonts w:ascii="Bell MT" w:hAnsi="Bell MT"/>
        </w:rPr>
      </w:pPr>
      <w:r>
        <w:rPr>
          <w:rFonts w:ascii="Bell MT" w:hAnsi="Bell MT"/>
        </w:rPr>
        <w:t xml:space="preserve">in relazione alla loro gravità, segnala i casi di inadempimento o di adempimento parziale all'ufficio disciplinare della PA; </w:t>
      </w:r>
    </w:p>
    <w:p w:rsidR="005C484A" w:rsidRDefault="005C484A" w:rsidP="0031205A">
      <w:pPr>
        <w:pStyle w:val="BodyText"/>
        <w:numPr>
          <w:ilvl w:val="0"/>
          <w:numId w:val="4"/>
        </w:numPr>
        <w:spacing w:before="120"/>
        <w:jc w:val="both"/>
        <w:rPr>
          <w:rFonts w:ascii="Bell MT" w:hAnsi="Bell MT"/>
        </w:rPr>
      </w:pPr>
      <w:r>
        <w:rPr>
          <w:rFonts w:ascii="Bell MT" w:hAnsi="Bell MT"/>
        </w:rPr>
        <w:t xml:space="preserve">nei casi più gravi, segnala gli inadempimenti ai vertici politici, agli OIV e alla Corte dei conti e rende pubblici i relativi provvedimenti; </w:t>
      </w:r>
    </w:p>
    <w:p w:rsidR="005C484A" w:rsidRDefault="005C484A" w:rsidP="0031205A">
      <w:pPr>
        <w:pStyle w:val="BodyText"/>
        <w:numPr>
          <w:ilvl w:val="0"/>
          <w:numId w:val="4"/>
        </w:numPr>
        <w:spacing w:before="120"/>
        <w:jc w:val="both"/>
        <w:rPr>
          <w:rFonts w:ascii="Bell MT" w:hAnsi="Bell MT"/>
        </w:rPr>
      </w:pPr>
      <w:r>
        <w:rPr>
          <w:rFonts w:ascii="Bell MT" w:hAnsi="Bell MT"/>
        </w:rPr>
        <w:t xml:space="preserve">controlla e rende noti i casi di omessa pubblicazione delle informazioni relativi ai componenti degli organi politici (art. 14). </w:t>
      </w:r>
    </w:p>
    <w:p w:rsidR="005C484A" w:rsidRDefault="005C484A" w:rsidP="0031205A">
      <w:pPr>
        <w:pStyle w:val="BodyText"/>
        <w:spacing w:before="120"/>
        <w:jc w:val="both"/>
        <w:rPr>
          <w:rFonts w:ascii="Bell MT" w:hAnsi="Bell MT"/>
        </w:rPr>
      </w:pPr>
    </w:p>
    <w:p w:rsidR="005C484A" w:rsidRDefault="005C484A" w:rsidP="0031205A">
      <w:pPr>
        <w:pStyle w:val="BodyText"/>
        <w:spacing w:before="120"/>
        <w:jc w:val="both"/>
        <w:rPr>
          <w:rFonts w:ascii="Bell MT" w:hAnsi="Bell MT"/>
        </w:rPr>
      </w:pPr>
      <w:r>
        <w:rPr>
          <w:rFonts w:ascii="Bell MT" w:hAnsi="Bell MT"/>
        </w:rPr>
        <w:t>Inoltre, a norma dell’art. 19 co. 5 del DL 90/2014(convertito con modificazioni dalla legge 114/2014), l’Autorità nazionale anticorruzione, in aggiunta ai compiti di cui sopra:</w:t>
      </w:r>
    </w:p>
    <w:p w:rsidR="005C484A" w:rsidRDefault="005C484A" w:rsidP="0031205A">
      <w:pPr>
        <w:pStyle w:val="BodyText"/>
        <w:numPr>
          <w:ilvl w:val="0"/>
          <w:numId w:val="4"/>
        </w:numPr>
        <w:spacing w:before="120"/>
        <w:jc w:val="both"/>
        <w:rPr>
          <w:rFonts w:ascii="Bell MT" w:hAnsi="Bell MT"/>
        </w:rPr>
      </w:pPr>
      <w:r>
        <w:rPr>
          <w:rFonts w:ascii="Bell MT" w:hAnsi="Bell MT"/>
        </w:rPr>
        <w:t xml:space="preserve">riceve notizie e segnalazioni di illeciti, anche nelle forme di cui all’art. 54-bis del d.lgs. 165/2001; </w:t>
      </w:r>
    </w:p>
    <w:p w:rsidR="005C484A" w:rsidRDefault="005C484A" w:rsidP="0031205A">
      <w:pPr>
        <w:pStyle w:val="BodyText"/>
        <w:numPr>
          <w:ilvl w:val="0"/>
          <w:numId w:val="4"/>
        </w:numPr>
        <w:spacing w:before="120"/>
        <w:jc w:val="both"/>
        <w:rPr>
          <w:rFonts w:ascii="Bell MT" w:hAnsi="Bell MT"/>
        </w:rPr>
      </w:pPr>
      <w:r>
        <w:rPr>
          <w:rFonts w:ascii="Bell MT" w:hAnsi="Bell MT"/>
        </w:rPr>
        <w:t xml:space="preserve">riceve notizie e segnalazioni da ciascun avvocato dello Stato che venga a conoscenza di violazioni di disposizioni di legge o di regolamento o di altre anomalie o irregolarità relative ai contratti che rientrano nella disciplina del Codice di cui al d.lgs. 163/2006; </w:t>
      </w:r>
    </w:p>
    <w:p w:rsidR="005C484A" w:rsidRDefault="005C484A" w:rsidP="0031205A">
      <w:pPr>
        <w:pStyle w:val="BodyText"/>
        <w:numPr>
          <w:ilvl w:val="0"/>
          <w:numId w:val="4"/>
        </w:numPr>
        <w:spacing w:before="120"/>
        <w:jc w:val="both"/>
        <w:rPr>
          <w:rFonts w:ascii="Bell MT" w:hAnsi="Bell MT"/>
        </w:rPr>
      </w:pPr>
      <w:r>
        <w:rPr>
          <w:rFonts w:ascii="Bell MT" w:hAnsi="Bell MT"/>
        </w:rPr>
        <w:t xml:space="preserve">salvo che il fatto costituisca reato, applica, nel rispetto delle norme previste dalla legge 689/1981, una sanzione amministrativa non inferiore nel minimo a euro 1.000 e non superiore nel massimo a euro 10.000, nel caso in cui il soggetto obbligato ometta l'adozione dei piani triennali di prevenzione della corruzione, dei programmi triennali di trasparenza o dei codici di comportamento. </w:t>
      </w:r>
      <w:bookmarkStart w:id="19" w:name="58up"/>
      <w:bookmarkEnd w:id="19"/>
    </w:p>
    <w:p w:rsidR="005C484A" w:rsidRDefault="005C484A" w:rsidP="0031205A">
      <w:pPr>
        <w:pStyle w:val="BodyText"/>
        <w:spacing w:before="120"/>
        <w:jc w:val="both"/>
        <w:rPr>
          <w:rFonts w:ascii="Bell MT" w:hAnsi="Bell MT"/>
        </w:rPr>
      </w:pPr>
      <w:r>
        <w:rPr>
          <w:rFonts w:ascii="Bell MT" w:hAnsi="Bell MT"/>
        </w:rPr>
        <w:t>Infine, si segnala che il medesimo art. 19 del DL 90/2014, ha soppresso l'Autorità di vigilanza sui contratti pubblici di lavori, servizi e forniture e ne ha trasferito compiti e funzioni all'Autorità nazionale anticorruzione.</w:t>
      </w:r>
    </w:p>
    <w:p w:rsidR="005C484A" w:rsidRDefault="005C484A" w:rsidP="0031205A">
      <w:pPr>
        <w:pStyle w:val="BodyText"/>
        <w:spacing w:before="120"/>
        <w:jc w:val="both"/>
        <w:rPr>
          <w:rFonts w:ascii="Bell MT" w:hAnsi="Bell MT"/>
        </w:rPr>
      </w:pPr>
    </w:p>
    <w:p w:rsidR="005C484A" w:rsidRDefault="005C484A" w:rsidP="0031205A">
      <w:pPr>
        <w:pStyle w:val="BodyText"/>
        <w:spacing w:before="120"/>
        <w:jc w:val="both"/>
        <w:rPr>
          <w:rFonts w:ascii="Bell MT" w:hAnsi="Bell MT"/>
        </w:rPr>
      </w:pPr>
    </w:p>
    <w:p w:rsidR="005C484A" w:rsidRDefault="005C484A" w:rsidP="0031205A">
      <w:pPr>
        <w:pStyle w:val="BodyText"/>
        <w:spacing w:before="120"/>
        <w:jc w:val="both"/>
        <w:rPr>
          <w:rFonts w:ascii="Bell MT" w:hAnsi="Bell MT"/>
        </w:rPr>
      </w:pPr>
    </w:p>
    <w:p w:rsidR="005C484A" w:rsidRDefault="005C484A" w:rsidP="0031205A">
      <w:pPr>
        <w:keepNext/>
        <w:widowControl w:val="0"/>
        <w:shd w:val="clear" w:color="auto" w:fill="B8CCE4"/>
        <w:spacing w:line="280" w:lineRule="exact"/>
        <w:rPr>
          <w:rFonts w:ascii="Bell MT" w:hAnsi="Bell MT" w:cs="Arial"/>
          <w:b/>
        </w:rPr>
      </w:pPr>
      <w:bookmarkStart w:id="20" w:name="__RefHeading__3039_1917293100"/>
      <w:bookmarkStart w:id="21" w:name="_Toc405893705"/>
      <w:bookmarkEnd w:id="20"/>
      <w:r>
        <w:rPr>
          <w:rFonts w:ascii="Bell MT" w:hAnsi="Bell MT" w:cs="Arial"/>
          <w:b/>
        </w:rPr>
        <w:t>7. Amministrazione trasparente</w:t>
      </w:r>
      <w:bookmarkEnd w:id="21"/>
    </w:p>
    <w:p w:rsidR="005C484A" w:rsidRDefault="005C484A" w:rsidP="0031205A">
      <w:pPr>
        <w:pStyle w:val="BodyText"/>
        <w:spacing w:before="120"/>
        <w:jc w:val="both"/>
        <w:rPr>
          <w:rFonts w:ascii="Bell MT" w:hAnsi="Bell MT"/>
        </w:rPr>
      </w:pPr>
      <w:r>
        <w:rPr>
          <w:rFonts w:ascii="Bell MT" w:hAnsi="Bell MT"/>
        </w:rPr>
        <w:t>Nella homepage del sito istituzionale di ciascuna PA è prevista una sezione denominata “</w:t>
      </w:r>
      <w:r>
        <w:rPr>
          <w:rFonts w:ascii="Bell MT" w:hAnsi="Bell MT"/>
          <w:i/>
          <w:iCs/>
        </w:rPr>
        <w:t>Amministrazione trasparente</w:t>
      </w:r>
      <w:r>
        <w:rPr>
          <w:rFonts w:ascii="Bell MT" w:hAnsi="Bell MT"/>
        </w:rPr>
        <w:t xml:space="preserve">”, per l’accesso alla quale è vietato installare filtri od altre soluzioni tecniche che impediscano ai motori di ricerca web di effettuare prelievi da tale sezione. </w:t>
      </w:r>
    </w:p>
    <w:p w:rsidR="005C484A" w:rsidRDefault="005C484A" w:rsidP="0031205A">
      <w:pPr>
        <w:pStyle w:val="BodyText"/>
        <w:spacing w:before="120"/>
        <w:jc w:val="both"/>
        <w:rPr>
          <w:rFonts w:ascii="Bell MT" w:hAnsi="Bell MT"/>
        </w:rPr>
      </w:pPr>
      <w:r>
        <w:rPr>
          <w:rFonts w:ascii="Bell MT" w:hAnsi="Bell MT"/>
        </w:rPr>
        <w:t>Secondo l’articolo 10 co. 8 del d.lgs. 33/2013, i principali documenti e le informazioni contenute nella sezione “</w:t>
      </w:r>
      <w:r>
        <w:rPr>
          <w:rFonts w:ascii="Bell MT" w:hAnsi="Bell MT"/>
          <w:i/>
          <w:iCs/>
        </w:rPr>
        <w:t>Amministrazione trasparente</w:t>
      </w:r>
      <w:r>
        <w:rPr>
          <w:rFonts w:ascii="Bell MT" w:hAnsi="Bell MT"/>
        </w:rPr>
        <w:t xml:space="preserve">” sono: </w:t>
      </w:r>
    </w:p>
    <w:p w:rsidR="005C484A" w:rsidRDefault="005C484A" w:rsidP="0031205A">
      <w:pPr>
        <w:pStyle w:val="BodyText"/>
        <w:numPr>
          <w:ilvl w:val="0"/>
          <w:numId w:val="6"/>
        </w:numPr>
        <w:spacing w:before="120"/>
        <w:jc w:val="both"/>
        <w:rPr>
          <w:rFonts w:ascii="Bell MT" w:hAnsi="Bell MT"/>
        </w:rPr>
      </w:pPr>
      <w:r>
        <w:rPr>
          <w:rFonts w:ascii="Bell MT" w:hAnsi="Bell MT"/>
        </w:rPr>
        <w:t xml:space="preserve">il programma per la trasparenza ed il relativo stato di attuazione; </w:t>
      </w:r>
    </w:p>
    <w:p w:rsidR="005C484A" w:rsidRDefault="005C484A" w:rsidP="0031205A">
      <w:pPr>
        <w:pStyle w:val="BodyText"/>
        <w:numPr>
          <w:ilvl w:val="0"/>
          <w:numId w:val="6"/>
        </w:numPr>
        <w:spacing w:before="120"/>
        <w:jc w:val="both"/>
        <w:rPr>
          <w:rFonts w:ascii="Bell MT" w:hAnsi="Bell MT"/>
        </w:rPr>
      </w:pPr>
      <w:r>
        <w:rPr>
          <w:rFonts w:ascii="Bell MT" w:hAnsi="Bell MT"/>
        </w:rPr>
        <w:t xml:space="preserve">il piano della perfomance e la relazione di cui all'art. 10 del d.lgs. 150/2009; </w:t>
      </w:r>
    </w:p>
    <w:p w:rsidR="005C484A" w:rsidRDefault="005C484A" w:rsidP="0031205A">
      <w:pPr>
        <w:pStyle w:val="BodyText"/>
        <w:numPr>
          <w:ilvl w:val="0"/>
          <w:numId w:val="6"/>
        </w:numPr>
        <w:spacing w:before="120"/>
        <w:jc w:val="both"/>
        <w:rPr>
          <w:rFonts w:ascii="Bell MT" w:hAnsi="Bell MT"/>
        </w:rPr>
      </w:pPr>
      <w:r>
        <w:rPr>
          <w:rFonts w:ascii="Bell MT" w:hAnsi="Bell MT"/>
        </w:rPr>
        <w:t>nominativi e curricula dei componenti degli OIV e del responsabile della valutazione della performance;</w:t>
      </w:r>
    </w:p>
    <w:p w:rsidR="005C484A" w:rsidRDefault="005C484A" w:rsidP="0031205A">
      <w:pPr>
        <w:pStyle w:val="BodyText"/>
        <w:numPr>
          <w:ilvl w:val="0"/>
          <w:numId w:val="6"/>
        </w:numPr>
        <w:spacing w:before="120"/>
        <w:jc w:val="both"/>
        <w:rPr>
          <w:rFonts w:ascii="Bell MT" w:hAnsi="Bell MT"/>
        </w:rPr>
      </w:pPr>
      <w:r>
        <w:rPr>
          <w:rFonts w:ascii="Bell MT" w:hAnsi="Bell MT"/>
        </w:rPr>
        <w:t xml:space="preserve">curricula e compensi dei titolari di incarichi amministrativi di vertice, di incarichi dirigenziali e di collaborazione o consulenza; </w:t>
      </w:r>
    </w:p>
    <w:p w:rsidR="005C484A" w:rsidRDefault="005C484A" w:rsidP="0031205A">
      <w:pPr>
        <w:pStyle w:val="BodyText"/>
        <w:numPr>
          <w:ilvl w:val="0"/>
          <w:numId w:val="6"/>
        </w:numPr>
        <w:spacing w:before="120"/>
        <w:jc w:val="both"/>
        <w:rPr>
          <w:rFonts w:ascii="Bell MT" w:hAnsi="Bell MT"/>
        </w:rPr>
      </w:pPr>
      <w:r>
        <w:rPr>
          <w:rFonts w:ascii="Bell MT" w:hAnsi="Bell MT"/>
        </w:rPr>
        <w:t xml:space="preserve">curricula dei titolari di posizioni organizzative, redatti in conformità al vigente modello europeo; </w:t>
      </w:r>
    </w:p>
    <w:p w:rsidR="005C484A" w:rsidRDefault="005C484A" w:rsidP="0031205A">
      <w:pPr>
        <w:pStyle w:val="BodyText"/>
        <w:numPr>
          <w:ilvl w:val="0"/>
          <w:numId w:val="6"/>
        </w:numPr>
        <w:spacing w:before="120"/>
        <w:jc w:val="both"/>
        <w:rPr>
          <w:rFonts w:ascii="Bell MT" w:hAnsi="Bell MT"/>
        </w:rPr>
      </w:pPr>
      <w:r>
        <w:rPr>
          <w:rFonts w:ascii="Bell MT" w:hAnsi="Bell MT"/>
        </w:rPr>
        <w:t xml:space="preserve">tutte le altre informazioni riconducibili alle sotto-sezioni di 1° e 2° livello elencate nell’allegato al decreto legislativo 33/2013 (si vedano le schede allegate al presente). </w:t>
      </w:r>
    </w:p>
    <w:p w:rsidR="005C484A" w:rsidRDefault="005C484A" w:rsidP="0031205A">
      <w:pPr>
        <w:pStyle w:val="BodyText"/>
        <w:spacing w:before="120"/>
        <w:jc w:val="both"/>
        <w:rPr>
          <w:rFonts w:ascii="Bell MT" w:hAnsi="Bell MT"/>
        </w:rPr>
      </w:pPr>
      <w:r>
        <w:rPr>
          <w:rFonts w:ascii="Bell MT" w:hAnsi="Bell MT"/>
        </w:rPr>
        <w:t xml:space="preserve">L’ANAC (allora era CIVIT) con la deliberazione n. 50/2013 del 4 luglio </w:t>
      </w:r>
      <w:smartTag w:uri="urn:schemas-microsoft-com:office:smarttags" w:element="metricconverter">
        <w:smartTagPr>
          <w:attr w:name="ProductID" w:val="2013 ha"/>
        </w:smartTagPr>
        <w:r>
          <w:rPr>
            <w:rFonts w:ascii="Bell MT" w:hAnsi="Bell MT"/>
          </w:rPr>
          <w:t>2013 ha</w:t>
        </w:r>
      </w:smartTag>
      <w:r>
        <w:rPr>
          <w:rFonts w:ascii="Bell MT" w:hAnsi="Bell MT"/>
        </w:rPr>
        <w:t xml:space="preserve"> approvato le </w:t>
      </w:r>
      <w:r>
        <w:rPr>
          <w:rFonts w:ascii="Bell MT" w:hAnsi="Bell MT"/>
          <w:i/>
        </w:rPr>
        <w:t>Linee guida per l’aggiornamento del programma per la trasparenza e l’integrità 2014-2016</w:t>
      </w:r>
      <w:r>
        <w:rPr>
          <w:rFonts w:ascii="Bell MT" w:hAnsi="Bell MT"/>
        </w:rPr>
        <w:t xml:space="preserve">. </w:t>
      </w:r>
    </w:p>
    <w:p w:rsidR="005C484A" w:rsidRDefault="005C484A" w:rsidP="0031205A">
      <w:pPr>
        <w:pStyle w:val="BodyText"/>
        <w:spacing w:before="120"/>
        <w:jc w:val="both"/>
        <w:rPr>
          <w:rFonts w:ascii="Bell MT" w:hAnsi="Bell MT"/>
        </w:rPr>
      </w:pPr>
      <w:r>
        <w:rPr>
          <w:rFonts w:ascii="Bell MT" w:hAnsi="Bell MT"/>
        </w:rPr>
        <w:t>L’Allegato n. 1 – Obblighi di Pubblicazione, reca l’elenco puntuale di documenti, dati e informazioni da pubblicare obbligatoriamente nella sezione “</w:t>
      </w:r>
      <w:r>
        <w:rPr>
          <w:rFonts w:ascii="Bell MT" w:hAnsi="Bell MT"/>
          <w:i/>
        </w:rPr>
        <w:t>Amministrazione Trasparente</w:t>
      </w:r>
      <w:r>
        <w:rPr>
          <w:rFonts w:ascii="Bell MT" w:hAnsi="Bell MT"/>
        </w:rPr>
        <w:t xml:space="preserve">”.  </w:t>
      </w:r>
    </w:p>
    <w:p w:rsidR="005C484A" w:rsidRDefault="005C484A" w:rsidP="0031205A">
      <w:pPr>
        <w:pStyle w:val="BodyText"/>
        <w:spacing w:before="120"/>
        <w:jc w:val="both"/>
        <w:rPr>
          <w:rFonts w:ascii="Bell MT" w:hAnsi="Bell MT"/>
        </w:rPr>
      </w:pPr>
      <w:r>
        <w:rPr>
          <w:rFonts w:ascii="Bell MT" w:hAnsi="Bell MT"/>
        </w:rPr>
        <w:t xml:space="preserve">Il presente documento è stato elaborato applicando tale deliberazione. </w:t>
      </w:r>
    </w:p>
    <w:p w:rsidR="005C484A" w:rsidRDefault="005C484A" w:rsidP="0031205A">
      <w:pPr>
        <w:pStyle w:val="BodyText"/>
        <w:spacing w:before="120"/>
        <w:jc w:val="both"/>
        <w:rPr>
          <w:rFonts w:ascii="Bell MT" w:hAnsi="Bell MT"/>
        </w:rPr>
      </w:pPr>
    </w:p>
    <w:p w:rsidR="005C484A" w:rsidRDefault="005C484A" w:rsidP="0031205A">
      <w:pPr>
        <w:pStyle w:val="BodyText"/>
        <w:spacing w:before="120"/>
        <w:jc w:val="both"/>
        <w:rPr>
          <w:rFonts w:ascii="Bell MT" w:hAnsi="Bell MT"/>
        </w:rPr>
      </w:pPr>
    </w:p>
    <w:p w:rsidR="005C484A" w:rsidRDefault="005C484A" w:rsidP="0031205A">
      <w:pPr>
        <w:keepNext/>
        <w:widowControl w:val="0"/>
        <w:shd w:val="clear" w:color="auto" w:fill="B8CCE4"/>
        <w:spacing w:line="280" w:lineRule="exact"/>
        <w:rPr>
          <w:rFonts w:ascii="Bell MT" w:hAnsi="Bell MT" w:cs="Arial"/>
          <w:b/>
        </w:rPr>
      </w:pPr>
      <w:bookmarkStart w:id="22" w:name="__RefHeading__3041_1917293100"/>
      <w:bookmarkStart w:id="23" w:name="_Toc405893706"/>
      <w:bookmarkStart w:id="24" w:name="_Toc405477342"/>
      <w:bookmarkEnd w:id="22"/>
      <w:r>
        <w:rPr>
          <w:rFonts w:ascii="Bell MT" w:hAnsi="Bell MT" w:cs="Arial"/>
          <w:b/>
        </w:rPr>
        <w:t>7.1. Trasparenza delle gare d’appalto</w:t>
      </w:r>
      <w:bookmarkEnd w:id="23"/>
      <w:bookmarkEnd w:id="24"/>
    </w:p>
    <w:p w:rsidR="005C484A" w:rsidRDefault="005C484A" w:rsidP="0031205A">
      <w:pPr>
        <w:pStyle w:val="BodyText"/>
        <w:spacing w:before="120"/>
        <w:jc w:val="both"/>
        <w:rPr>
          <w:rFonts w:ascii="Bell MT" w:hAnsi="Bell MT"/>
        </w:rPr>
      </w:pPr>
      <w:r>
        <w:rPr>
          <w:rFonts w:ascii="Bell MT" w:hAnsi="Bell MT"/>
        </w:rPr>
        <w:t xml:space="preserve">A norma del comma 32 dell’articolo 1 della legge 190/2012, per ciascuna gara le stazioni appaltanti sono tenute a pubblicare nei propri siti web: </w:t>
      </w:r>
    </w:p>
    <w:p w:rsidR="005C484A" w:rsidRDefault="005C484A" w:rsidP="0031205A">
      <w:pPr>
        <w:pStyle w:val="BodyText"/>
        <w:numPr>
          <w:ilvl w:val="0"/>
          <w:numId w:val="5"/>
        </w:numPr>
        <w:spacing w:before="120"/>
        <w:jc w:val="both"/>
        <w:rPr>
          <w:rFonts w:ascii="Bell MT" w:hAnsi="Bell MT"/>
        </w:rPr>
      </w:pPr>
      <w:r>
        <w:rPr>
          <w:rFonts w:ascii="Bell MT" w:hAnsi="Bell MT"/>
        </w:rPr>
        <w:t xml:space="preserve">la struttura proponente; </w:t>
      </w:r>
    </w:p>
    <w:p w:rsidR="005C484A" w:rsidRDefault="005C484A" w:rsidP="0031205A">
      <w:pPr>
        <w:pStyle w:val="BodyText"/>
        <w:numPr>
          <w:ilvl w:val="0"/>
          <w:numId w:val="5"/>
        </w:numPr>
        <w:spacing w:before="120"/>
        <w:jc w:val="both"/>
        <w:rPr>
          <w:rFonts w:ascii="Bell MT" w:hAnsi="Bell MT"/>
        </w:rPr>
      </w:pPr>
      <w:r>
        <w:rPr>
          <w:rFonts w:ascii="Bell MT" w:hAnsi="Bell MT"/>
        </w:rPr>
        <w:t xml:space="preserve">l'oggetto del bando; </w:t>
      </w:r>
    </w:p>
    <w:p w:rsidR="005C484A" w:rsidRDefault="005C484A" w:rsidP="0031205A">
      <w:pPr>
        <w:pStyle w:val="BodyText"/>
        <w:numPr>
          <w:ilvl w:val="0"/>
          <w:numId w:val="5"/>
        </w:numPr>
        <w:spacing w:before="120"/>
        <w:jc w:val="both"/>
        <w:rPr>
          <w:rFonts w:ascii="Bell MT" w:hAnsi="Bell MT"/>
        </w:rPr>
      </w:pPr>
      <w:r>
        <w:rPr>
          <w:rFonts w:ascii="Bell MT" w:hAnsi="Bell MT"/>
        </w:rPr>
        <w:t xml:space="preserve">l'elenco degli operatori invitati a presentare offerte; </w:t>
      </w:r>
    </w:p>
    <w:p w:rsidR="005C484A" w:rsidRDefault="005C484A" w:rsidP="0031205A">
      <w:pPr>
        <w:pStyle w:val="BodyText"/>
        <w:numPr>
          <w:ilvl w:val="0"/>
          <w:numId w:val="5"/>
        </w:numPr>
        <w:spacing w:before="120"/>
        <w:jc w:val="both"/>
        <w:rPr>
          <w:rFonts w:ascii="Bell MT" w:hAnsi="Bell MT"/>
        </w:rPr>
      </w:pPr>
      <w:r>
        <w:rPr>
          <w:rFonts w:ascii="Bell MT" w:hAnsi="Bell MT"/>
        </w:rPr>
        <w:t xml:space="preserve">l'aggiudicatario; </w:t>
      </w:r>
    </w:p>
    <w:p w:rsidR="005C484A" w:rsidRDefault="005C484A" w:rsidP="0031205A">
      <w:pPr>
        <w:pStyle w:val="BodyText"/>
        <w:numPr>
          <w:ilvl w:val="0"/>
          <w:numId w:val="5"/>
        </w:numPr>
        <w:spacing w:before="120"/>
        <w:jc w:val="both"/>
        <w:rPr>
          <w:rFonts w:ascii="Bell MT" w:hAnsi="Bell MT"/>
        </w:rPr>
      </w:pPr>
      <w:r>
        <w:rPr>
          <w:rFonts w:ascii="Bell MT" w:hAnsi="Bell MT"/>
        </w:rPr>
        <w:t xml:space="preserve">l'importo di aggiudicazione; </w:t>
      </w:r>
    </w:p>
    <w:p w:rsidR="005C484A" w:rsidRDefault="005C484A" w:rsidP="0031205A">
      <w:pPr>
        <w:pStyle w:val="BodyText"/>
        <w:numPr>
          <w:ilvl w:val="0"/>
          <w:numId w:val="5"/>
        </w:numPr>
        <w:spacing w:before="120"/>
        <w:jc w:val="both"/>
        <w:rPr>
          <w:rFonts w:ascii="Bell MT" w:hAnsi="Bell MT"/>
        </w:rPr>
      </w:pPr>
      <w:r>
        <w:rPr>
          <w:rFonts w:ascii="Bell MT" w:hAnsi="Bell MT"/>
        </w:rPr>
        <w:t xml:space="preserve">i tempi di completamento dell'opera, servizio o fornitura; </w:t>
      </w:r>
    </w:p>
    <w:p w:rsidR="005C484A" w:rsidRDefault="005C484A" w:rsidP="0031205A">
      <w:pPr>
        <w:pStyle w:val="BodyText"/>
        <w:numPr>
          <w:ilvl w:val="0"/>
          <w:numId w:val="5"/>
        </w:numPr>
        <w:spacing w:before="120"/>
        <w:jc w:val="both"/>
        <w:rPr>
          <w:rFonts w:ascii="Bell MT" w:hAnsi="Bell MT"/>
        </w:rPr>
      </w:pPr>
      <w:r>
        <w:rPr>
          <w:rFonts w:ascii="Bell MT" w:hAnsi="Bell MT"/>
        </w:rPr>
        <w:t xml:space="preserve">l'importo delle somme liquidate. </w:t>
      </w:r>
    </w:p>
    <w:p w:rsidR="005C484A" w:rsidRDefault="005C484A" w:rsidP="0031205A">
      <w:pPr>
        <w:pStyle w:val="BodyText"/>
        <w:spacing w:before="120"/>
        <w:jc w:val="both"/>
        <w:rPr>
          <w:rFonts w:ascii="Bell MT" w:hAnsi="Bell MT"/>
        </w:rPr>
      </w:pPr>
      <w:r>
        <w:rPr>
          <w:rFonts w:ascii="Bell MT" w:hAnsi="Bell MT"/>
        </w:rPr>
        <w:t>Entro il 31 gennaio</w:t>
      </w:r>
      <w:bookmarkStart w:id="25" w:name="3up"/>
      <w:bookmarkEnd w:id="25"/>
      <w:r>
        <w:rPr>
          <w:rFonts w:ascii="Bell MT" w:hAnsi="Bell MT"/>
        </w:rPr>
        <w:t xml:space="preserve"> di ogni anno, tali informazioni, relativamente all'anno precedente, sono pubblicate in tabelle riassuntive rese liberamente scaricabili in un formato digitale standard aperto che consenta di analizzare e rielaborare, anche a fini statistici, i dati informatici. </w:t>
      </w:r>
    </w:p>
    <w:p w:rsidR="005C484A" w:rsidRDefault="005C484A" w:rsidP="0031205A">
      <w:pPr>
        <w:pStyle w:val="BodyText"/>
        <w:spacing w:before="120"/>
        <w:jc w:val="both"/>
        <w:rPr>
          <w:rFonts w:ascii="Bell MT" w:hAnsi="Bell MT"/>
        </w:rPr>
      </w:pPr>
      <w:r>
        <w:rPr>
          <w:rFonts w:ascii="Bell MT" w:hAnsi="Bell MT"/>
        </w:rPr>
        <w:t xml:space="preserve">Le amministrazioni trasmettono in formato digitale tali informazioni all’ANAC (in precedenza AVCP) che le pubblica nel proprio sito web in una sezione liberamente consultabile da tutti i cittadini, catalogate in base alla tipologia di stazione appaltante e per regione. </w:t>
      </w:r>
    </w:p>
    <w:p w:rsidR="005C484A" w:rsidRDefault="005C484A" w:rsidP="0031205A">
      <w:pPr>
        <w:pStyle w:val="BodyText"/>
        <w:spacing w:before="120"/>
        <w:jc w:val="both"/>
        <w:rPr>
          <w:rFonts w:ascii="Bell MT" w:hAnsi="Bell MT"/>
        </w:rPr>
      </w:pPr>
      <w:r>
        <w:rPr>
          <w:rFonts w:ascii="Bell MT" w:hAnsi="Bell MT"/>
        </w:rPr>
        <w:t xml:space="preserve">L’ANAC ha fissato le modalità tecniche per pubblicare e trasmettere le suddette informazioni con la deliberazione numero 26 del 22 maggio 2013. </w:t>
      </w:r>
    </w:p>
    <w:p w:rsidR="005C484A" w:rsidRDefault="005C484A" w:rsidP="0031205A">
      <w:pPr>
        <w:pStyle w:val="BodyText"/>
        <w:spacing w:before="120"/>
        <w:jc w:val="both"/>
        <w:rPr>
          <w:rFonts w:ascii="Bell MT" w:hAnsi="Bell MT"/>
        </w:rPr>
      </w:pPr>
    </w:p>
    <w:p w:rsidR="005C484A" w:rsidRDefault="005C484A" w:rsidP="0031205A">
      <w:pPr>
        <w:keepNext/>
        <w:widowControl w:val="0"/>
        <w:shd w:val="clear" w:color="auto" w:fill="B8CCE4"/>
        <w:spacing w:line="280" w:lineRule="exact"/>
        <w:rPr>
          <w:rFonts w:ascii="Bell MT" w:hAnsi="Bell MT" w:cs="Arial"/>
          <w:b/>
        </w:rPr>
      </w:pPr>
      <w:bookmarkStart w:id="26" w:name="__RefHeading__3043_1917293100"/>
      <w:bookmarkStart w:id="27" w:name="_Toc405893707"/>
      <w:bookmarkEnd w:id="26"/>
      <w:r>
        <w:rPr>
          <w:rFonts w:ascii="Bell MT" w:hAnsi="Bell MT" w:cs="Arial"/>
          <w:b/>
        </w:rPr>
        <w:t>8. Gli altri strumenti di programmazione</w:t>
      </w:r>
      <w:bookmarkEnd w:id="27"/>
    </w:p>
    <w:p w:rsidR="005C484A" w:rsidRDefault="005C484A" w:rsidP="0031205A">
      <w:pPr>
        <w:pStyle w:val="BodyText"/>
        <w:spacing w:before="120"/>
        <w:jc w:val="both"/>
        <w:rPr>
          <w:rFonts w:ascii="Bell MT" w:hAnsi="Bell MT"/>
        </w:rPr>
      </w:pPr>
      <w:r>
        <w:rPr>
          <w:rFonts w:ascii="Bell MT" w:hAnsi="Bell MT"/>
        </w:rPr>
        <w:t xml:space="preserve">Il processo di pianificazione ideato dal legislatore sin dal 1995 (con il d.lgs. 77/1995) per gli enti locali è laborioso e molto articolato. </w:t>
      </w:r>
    </w:p>
    <w:p w:rsidR="005C484A" w:rsidRDefault="005C484A" w:rsidP="0031205A">
      <w:pPr>
        <w:pStyle w:val="BodyText"/>
        <w:spacing w:before="120"/>
        <w:jc w:val="both"/>
        <w:rPr>
          <w:rFonts w:ascii="Bell MT" w:hAnsi="Bell MT"/>
        </w:rPr>
      </w:pPr>
      <w:r>
        <w:rPr>
          <w:rFonts w:ascii="Bell MT" w:hAnsi="Bell MT"/>
        </w:rPr>
        <w:t xml:space="preserve">Si sviluppa in numerosi atti che dovrebbero essere stesi con attenzione scientifica. </w:t>
      </w:r>
    </w:p>
    <w:p w:rsidR="005C484A" w:rsidRDefault="005C484A" w:rsidP="0031205A">
      <w:pPr>
        <w:pStyle w:val="BodyText"/>
        <w:spacing w:before="120"/>
        <w:jc w:val="both"/>
        <w:rPr>
          <w:rFonts w:ascii="Bell MT" w:hAnsi="Bell MT"/>
        </w:rPr>
      </w:pPr>
      <w:r>
        <w:rPr>
          <w:rFonts w:ascii="Bell MT" w:hAnsi="Bell MT"/>
        </w:rPr>
        <w:t xml:space="preserve">In realtà la prassi insegna che è molto difficile dare perfetta attuazione al disegno legislativo, per vari ordini di motivi: la scarsa propensione alla programmazione degli enti, soprattutto nel caso dei più piccoli; il processo di pianificazione-programmazione è lo stesso per tutti i comuni della Repubblica; la incessante produzione normativa degli anni recenti; la perenne incertezza sulle risorse disponibili. </w:t>
      </w:r>
    </w:p>
    <w:p w:rsidR="005C484A" w:rsidRDefault="005C484A" w:rsidP="0031205A">
      <w:pPr>
        <w:pStyle w:val="BodyText"/>
        <w:spacing w:before="120"/>
        <w:jc w:val="both"/>
        <w:rPr>
          <w:rFonts w:ascii="Bell MT" w:hAnsi="Bell MT"/>
        </w:rPr>
      </w:pPr>
      <w:r>
        <w:rPr>
          <w:rFonts w:ascii="Bell MT" w:hAnsi="Bell MT"/>
        </w:rPr>
        <w:t xml:space="preserve">Secondo il disegno del legislatore, la definizione e l’assegnazione di obiettivi gestionali/operativi sarebbe la fase conclusiva dell’elaborato processo di pianificazione, programmazione e previsione avviato in ciascun comune dal sindaco sin dalla stesura delle </w:t>
      </w:r>
      <w:r>
        <w:rPr>
          <w:rFonts w:ascii="Bell MT" w:hAnsi="Bell MT"/>
          <w:i/>
        </w:rPr>
        <w:t>linee programmatiche</w:t>
      </w:r>
      <w:r>
        <w:rPr>
          <w:rFonts w:ascii="Bell MT" w:hAnsi="Bell MT"/>
        </w:rPr>
        <w:t xml:space="preserve"> dell’azione di governo dell’ente (articolo 46 TUEL), successivamente al suo insediamento. </w:t>
      </w:r>
    </w:p>
    <w:p w:rsidR="005C484A" w:rsidRDefault="005C484A" w:rsidP="0031205A">
      <w:pPr>
        <w:pStyle w:val="BodyText"/>
        <w:spacing w:before="120"/>
        <w:jc w:val="both"/>
        <w:rPr>
          <w:rFonts w:ascii="Bell MT" w:hAnsi="Bell MT"/>
        </w:rPr>
      </w:pPr>
      <w:r>
        <w:rPr>
          <w:rFonts w:ascii="Bell MT" w:hAnsi="Bell MT"/>
        </w:rPr>
        <w:t xml:space="preserve">Le </w:t>
      </w:r>
      <w:r>
        <w:rPr>
          <w:rFonts w:ascii="Bell MT" w:hAnsi="Bell MT"/>
          <w:i/>
        </w:rPr>
        <w:t>linee programmatiche</w:t>
      </w:r>
      <w:r>
        <w:rPr>
          <w:rFonts w:ascii="Bell MT" w:hAnsi="Bell MT"/>
        </w:rPr>
        <w:t xml:space="preserve"> sono sottoposte al consiglio comunale il quale partecipa alla definizione, all’adeguamento ed alla verifica periodica di tale programmazione di mandato (articolo 42, comma 3, TUEL). </w:t>
      </w:r>
    </w:p>
    <w:p w:rsidR="005C484A" w:rsidRDefault="005C484A" w:rsidP="0031205A">
      <w:pPr>
        <w:pStyle w:val="BodyText"/>
        <w:spacing w:before="120"/>
        <w:jc w:val="both"/>
        <w:rPr>
          <w:rFonts w:ascii="Bell MT" w:hAnsi="Bell MT"/>
        </w:rPr>
      </w:pPr>
      <w:r>
        <w:rPr>
          <w:rFonts w:ascii="Bell MT" w:hAnsi="Bell MT"/>
        </w:rPr>
        <w:t xml:space="preserve">L’articolo 165, comma 5, del TUEL impone poi alle amministrazioni la stesura d’un </w:t>
      </w:r>
      <w:r>
        <w:rPr>
          <w:rFonts w:ascii="Bell MT" w:hAnsi="Bell MT"/>
          <w:i/>
          <w:iCs/>
        </w:rPr>
        <w:t>piano generale di sviluppo dell’ente</w:t>
      </w:r>
      <w:r>
        <w:rPr>
          <w:rFonts w:ascii="Bell MT" w:hAnsi="Bell MT"/>
        </w:rPr>
        <w:t xml:space="preserve"> nel quale si esplicitano gli obiettivi strategici del mandato. </w:t>
      </w:r>
    </w:p>
    <w:p w:rsidR="005C484A" w:rsidRDefault="005C484A" w:rsidP="0031205A">
      <w:pPr>
        <w:pStyle w:val="BodyText"/>
        <w:spacing w:before="120"/>
        <w:jc w:val="both"/>
        <w:rPr>
          <w:rFonts w:ascii="Bell MT" w:hAnsi="Bell MT"/>
        </w:rPr>
      </w:pPr>
      <w:r>
        <w:rPr>
          <w:rFonts w:ascii="Bell MT" w:hAnsi="Bell MT"/>
        </w:rPr>
        <w:t>Tale piano reca “</w:t>
      </w:r>
      <w:r>
        <w:rPr>
          <w:rFonts w:ascii="Bell MT" w:hAnsi="Bell MT"/>
          <w:i/>
          <w:iCs/>
        </w:rPr>
        <w:t>il progetto di città</w:t>
      </w:r>
      <w:r>
        <w:rPr>
          <w:rFonts w:ascii="Bell MT" w:hAnsi="Bell MT"/>
        </w:rPr>
        <w:t xml:space="preserve">” che l’amministrazione intende promuovere nei cinque anni successivi. </w:t>
      </w:r>
    </w:p>
    <w:p w:rsidR="005C484A" w:rsidRDefault="005C484A" w:rsidP="0031205A">
      <w:pPr>
        <w:pStyle w:val="BodyText"/>
        <w:spacing w:before="120"/>
        <w:jc w:val="both"/>
        <w:rPr>
          <w:rFonts w:ascii="Bell MT" w:hAnsi="Bell MT"/>
        </w:rPr>
      </w:pPr>
      <w:r>
        <w:rPr>
          <w:rFonts w:ascii="Bell MT" w:hAnsi="Bell MT"/>
        </w:rPr>
        <w:t>Per realizzare detto “</w:t>
      </w:r>
      <w:r>
        <w:rPr>
          <w:rFonts w:ascii="Bell MT" w:hAnsi="Bell MT"/>
          <w:i/>
          <w:iCs/>
        </w:rPr>
        <w:t>progetto di città</w:t>
      </w:r>
      <w:r>
        <w:rPr>
          <w:rFonts w:ascii="Bell MT" w:hAnsi="Bell MT"/>
        </w:rPr>
        <w:t xml:space="preserve">”, l’amministrazione pianifica strategie urbanistiche, opere pubbliche irrinunciabili, politiche per lo sviluppo locale, orari di apertura di esercizi pubblici e commerciali, ecc. </w:t>
      </w:r>
    </w:p>
    <w:p w:rsidR="005C484A" w:rsidRDefault="005C484A" w:rsidP="0031205A">
      <w:pPr>
        <w:pStyle w:val="BodyText"/>
        <w:spacing w:before="120"/>
        <w:jc w:val="both"/>
        <w:rPr>
          <w:rFonts w:ascii="Bell MT" w:hAnsi="Bell MT"/>
        </w:rPr>
      </w:pPr>
      <w:r>
        <w:rPr>
          <w:rFonts w:ascii="Bell MT" w:hAnsi="Bell MT"/>
        </w:rPr>
        <w:t>Agli atti di pianificazione di mandato (</w:t>
      </w:r>
      <w:r>
        <w:rPr>
          <w:rFonts w:ascii="Bell MT" w:hAnsi="Bell MT"/>
          <w:i/>
        </w:rPr>
        <w:t>linee programmatiche e piano generale di sviluppo</w:t>
      </w:r>
      <w:r>
        <w:rPr>
          <w:rFonts w:ascii="Bell MT" w:hAnsi="Bell MT"/>
        </w:rPr>
        <w:t xml:space="preserve">), seguono atti di programmazione triennale e di previsione annuale: </w:t>
      </w:r>
    </w:p>
    <w:p w:rsidR="005C484A" w:rsidRDefault="005C484A" w:rsidP="0031205A">
      <w:pPr>
        <w:pStyle w:val="BodyText"/>
        <w:numPr>
          <w:ilvl w:val="0"/>
          <w:numId w:val="7"/>
        </w:numPr>
        <w:spacing w:before="120"/>
        <w:jc w:val="both"/>
        <w:rPr>
          <w:rFonts w:ascii="Bell MT" w:hAnsi="Bell MT"/>
        </w:rPr>
      </w:pPr>
      <w:r>
        <w:rPr>
          <w:rFonts w:ascii="Bell MT" w:hAnsi="Bell MT"/>
        </w:rPr>
        <w:t xml:space="preserve">la </w:t>
      </w:r>
      <w:r>
        <w:rPr>
          <w:rFonts w:ascii="Bell MT" w:hAnsi="Bell MT"/>
          <w:i/>
        </w:rPr>
        <w:t>programmazione triennale dei lavori pubblici</w:t>
      </w:r>
      <w:r>
        <w:rPr>
          <w:rFonts w:ascii="Bell MT" w:hAnsi="Bell MT"/>
        </w:rPr>
        <w:t xml:space="preserve"> ed il relativo elenco annuale, grazie ai quali è possibile definire i contenuti della spesa per investimenti dei bilanci pluriennali ed annuali; </w:t>
      </w:r>
    </w:p>
    <w:p w:rsidR="005C484A" w:rsidRDefault="005C484A" w:rsidP="0031205A">
      <w:pPr>
        <w:pStyle w:val="BodyText"/>
        <w:numPr>
          <w:ilvl w:val="0"/>
          <w:numId w:val="7"/>
        </w:numPr>
        <w:spacing w:before="120"/>
        <w:jc w:val="both"/>
        <w:rPr>
          <w:rFonts w:ascii="Bell MT" w:hAnsi="Bell MT"/>
        </w:rPr>
      </w:pPr>
      <w:r>
        <w:rPr>
          <w:rFonts w:ascii="Bell MT" w:hAnsi="Bell MT"/>
        </w:rPr>
        <w:t xml:space="preserve">la </w:t>
      </w:r>
      <w:r>
        <w:rPr>
          <w:rFonts w:ascii="Bell MT" w:hAnsi="Bell MT"/>
          <w:i/>
        </w:rPr>
        <w:t>relazione previsionale e programmatica</w:t>
      </w:r>
      <w:r>
        <w:rPr>
          <w:rFonts w:ascii="Bell MT" w:hAnsi="Bell MT"/>
        </w:rPr>
        <w:t xml:space="preserve"> (RPP) ed il correlato bilancio pluriennale, che consentono la programmazione a medio termine (tre anni); </w:t>
      </w:r>
    </w:p>
    <w:p w:rsidR="005C484A" w:rsidRDefault="005C484A" w:rsidP="0031205A">
      <w:pPr>
        <w:pStyle w:val="BodyText"/>
        <w:numPr>
          <w:ilvl w:val="0"/>
          <w:numId w:val="7"/>
        </w:numPr>
        <w:spacing w:before="120"/>
        <w:jc w:val="both"/>
        <w:rPr>
          <w:rFonts w:ascii="Bell MT" w:hAnsi="Bell MT"/>
        </w:rPr>
      </w:pPr>
      <w:r>
        <w:rPr>
          <w:rFonts w:ascii="Bell MT" w:hAnsi="Bell MT"/>
        </w:rPr>
        <w:t xml:space="preserve">la preventiva </w:t>
      </w:r>
      <w:r>
        <w:rPr>
          <w:rFonts w:ascii="Bell MT" w:hAnsi="Bell MT"/>
          <w:i/>
        </w:rPr>
        <w:t xml:space="preserve">programmazione triennale del fabbisogno di personale </w:t>
      </w:r>
      <w:r>
        <w:rPr>
          <w:rFonts w:ascii="Bell MT" w:hAnsi="Bell MT"/>
        </w:rPr>
        <w:t xml:space="preserve">prevista dall’articolo 39 del decreto legislativo 27 dicembre 1997 numero 449. </w:t>
      </w:r>
    </w:p>
    <w:p w:rsidR="005C484A" w:rsidRDefault="005C484A" w:rsidP="0031205A">
      <w:pPr>
        <w:pStyle w:val="BodyText"/>
        <w:spacing w:before="120"/>
        <w:jc w:val="both"/>
        <w:rPr>
          <w:rFonts w:ascii="Bell MT" w:hAnsi="Bell MT"/>
        </w:rPr>
      </w:pPr>
      <w:r>
        <w:rPr>
          <w:rFonts w:ascii="Bell MT" w:hAnsi="Bell MT"/>
        </w:rPr>
        <w:t xml:space="preserve">L’ultimo atto, di tale articolato processo di pianificazione, consiste nell’estrapolare i dati della RPP e del Bilancio pluriennale, riferiti al primo esercizio, ed elaborare il </w:t>
      </w:r>
      <w:r>
        <w:rPr>
          <w:rFonts w:ascii="Bell MT" w:hAnsi="Bell MT"/>
          <w:i/>
        </w:rPr>
        <w:t>bilancio annuale</w:t>
      </w:r>
      <w:r>
        <w:rPr>
          <w:rFonts w:ascii="Bell MT" w:hAnsi="Bell MT"/>
        </w:rPr>
        <w:t xml:space="preserve"> che dovrebbe rappresentare la logica conseguenza dagli atti di medio termine. </w:t>
      </w:r>
    </w:p>
    <w:p w:rsidR="005C484A" w:rsidRDefault="005C484A" w:rsidP="0031205A">
      <w:pPr>
        <w:pStyle w:val="BodyText"/>
        <w:spacing w:before="120"/>
        <w:jc w:val="both"/>
        <w:rPr>
          <w:rFonts w:ascii="Bell MT" w:hAnsi="Bell MT"/>
        </w:rPr>
      </w:pPr>
      <w:r>
        <w:rPr>
          <w:rFonts w:ascii="Bell MT" w:hAnsi="Bell MT"/>
        </w:rPr>
        <w:t xml:space="preserve">Al bilancio d’esercizio devono allegarsi altri documenti di programmazione operativa: </w:t>
      </w:r>
    </w:p>
    <w:p w:rsidR="005C484A" w:rsidRDefault="005C484A" w:rsidP="0031205A">
      <w:pPr>
        <w:pStyle w:val="BodyText"/>
        <w:numPr>
          <w:ilvl w:val="0"/>
          <w:numId w:val="8"/>
        </w:numPr>
        <w:spacing w:before="120"/>
        <w:jc w:val="both"/>
        <w:rPr>
          <w:rFonts w:ascii="Bell MT" w:hAnsi="Bell MT"/>
        </w:rPr>
      </w:pPr>
      <w:r>
        <w:rPr>
          <w:rFonts w:ascii="Bell MT" w:hAnsi="Bell MT"/>
        </w:rPr>
        <w:t xml:space="preserve">il piano delle alienazioni e delle valorizzazioni degli immobili comunali, introdotto dall’articolo 58 del DL 112/2008; </w:t>
      </w:r>
    </w:p>
    <w:p w:rsidR="005C484A" w:rsidRDefault="005C484A" w:rsidP="0031205A">
      <w:pPr>
        <w:pStyle w:val="BodyText"/>
        <w:numPr>
          <w:ilvl w:val="0"/>
          <w:numId w:val="8"/>
        </w:numPr>
        <w:spacing w:before="120"/>
        <w:jc w:val="both"/>
        <w:rPr>
          <w:rFonts w:ascii="Bell MT" w:hAnsi="Bell MT"/>
        </w:rPr>
      </w:pPr>
      <w:r>
        <w:rPr>
          <w:rFonts w:ascii="Bell MT" w:hAnsi="Bell MT"/>
        </w:rPr>
        <w:t xml:space="preserve">il programma degli incarichi di collaborazione previsto dall’articolo 3, comma 55, della legge 244/2007; </w:t>
      </w:r>
    </w:p>
    <w:p w:rsidR="005C484A" w:rsidRDefault="005C484A" w:rsidP="0031205A">
      <w:pPr>
        <w:pStyle w:val="BodyText"/>
        <w:numPr>
          <w:ilvl w:val="0"/>
          <w:numId w:val="8"/>
        </w:numPr>
        <w:spacing w:before="120"/>
        <w:jc w:val="both"/>
        <w:rPr>
          <w:rFonts w:ascii="Bell MT" w:hAnsi="Bell MT"/>
        </w:rPr>
      </w:pPr>
      <w:r>
        <w:rPr>
          <w:rFonts w:ascii="Bell MT" w:hAnsi="Bell MT"/>
        </w:rPr>
        <w:t xml:space="preserve">il già citato elenco annuale dei LLPP (articolo 128 del d.lgs 163/2006). </w:t>
      </w:r>
    </w:p>
    <w:p w:rsidR="005C484A" w:rsidRDefault="005C484A" w:rsidP="0031205A">
      <w:pPr>
        <w:pStyle w:val="BodyText"/>
        <w:spacing w:before="120"/>
        <w:jc w:val="both"/>
        <w:rPr>
          <w:rFonts w:ascii="Bell MT" w:hAnsi="Bell MT"/>
        </w:rPr>
      </w:pPr>
      <w:r>
        <w:rPr>
          <w:rFonts w:ascii="Bell MT" w:hAnsi="Bell MT"/>
        </w:rPr>
        <w:t>Definito il bilancio annuale, gli enti locali di oltre 15.000 abitanti hanno l’obbligo di redigere un piano esecutivo di gestione (PEG) con il quale fissare gli “</w:t>
      </w:r>
      <w:r>
        <w:rPr>
          <w:rFonts w:ascii="Bell MT" w:hAnsi="Bell MT"/>
          <w:i/>
          <w:iCs/>
        </w:rPr>
        <w:t>obiettivi di gestione affidando gli stessi, unitamente alle dotazioni necessarie, ai responsabili di servizio</w:t>
      </w:r>
      <w:r>
        <w:rPr>
          <w:rFonts w:ascii="Bell MT" w:hAnsi="Bell MT"/>
        </w:rPr>
        <w:t xml:space="preserve">”. </w:t>
      </w:r>
    </w:p>
    <w:p w:rsidR="005C484A" w:rsidRDefault="005C484A" w:rsidP="0031205A">
      <w:pPr>
        <w:pStyle w:val="BodyText"/>
        <w:spacing w:before="120"/>
        <w:jc w:val="both"/>
        <w:rPr>
          <w:rFonts w:ascii="Bell MT" w:hAnsi="Bell MT"/>
        </w:rPr>
      </w:pPr>
      <w:r>
        <w:rPr>
          <w:rFonts w:ascii="Bell MT" w:hAnsi="Bell MT"/>
        </w:rPr>
        <w:t xml:space="preserve">Chiude il processo di pianificazione/programmazione l’adozione del </w:t>
      </w:r>
      <w:r>
        <w:rPr>
          <w:rFonts w:ascii="Bell MT" w:hAnsi="Bell MT"/>
          <w:i/>
          <w:iCs/>
        </w:rPr>
        <w:t>piano dettagliato degli obiettivi</w:t>
      </w:r>
      <w:r>
        <w:rPr>
          <w:rFonts w:ascii="Bell MT" w:hAnsi="Bell MT"/>
        </w:rPr>
        <w:t xml:space="preserve"> (PDO) necessario per effettuare il controllo della gestione ai sensi degli articoli 196 e seguenti del TUEL.</w:t>
      </w:r>
    </w:p>
    <w:p w:rsidR="005C484A" w:rsidRDefault="005C484A" w:rsidP="0031205A">
      <w:pPr>
        <w:pStyle w:val="BodyText"/>
        <w:spacing w:before="120"/>
        <w:jc w:val="both"/>
        <w:rPr>
          <w:rFonts w:ascii="Bell MT" w:hAnsi="Bell MT"/>
        </w:rPr>
      </w:pPr>
      <w:r>
        <w:rPr>
          <w:rFonts w:ascii="Bell MT" w:hAnsi="Bell MT"/>
        </w:rPr>
        <w:t xml:space="preserve">Il PEG ed il PDO sono fondamentali per l’attivazione del </w:t>
      </w:r>
      <w:r>
        <w:rPr>
          <w:rFonts w:ascii="Bell MT" w:hAnsi="Bell MT"/>
          <w:i/>
          <w:iCs/>
        </w:rPr>
        <w:t>ciclo della performance</w:t>
      </w:r>
      <w:r>
        <w:rPr>
          <w:rFonts w:ascii="Bell MT" w:hAnsi="Bell MT"/>
        </w:rPr>
        <w:t xml:space="preserve"> (art. 4 del d.lvo 150/2009), tanto che PEG, PDO e Piano della performance possono essere riuniti in un unico documento (art. 169 co. 3-</w:t>
      </w:r>
      <w:r>
        <w:rPr>
          <w:rFonts w:ascii="Bell MT" w:hAnsi="Bell MT"/>
          <w:i/>
          <w:iCs/>
        </w:rPr>
        <w:t>bis</w:t>
      </w:r>
      <w:r>
        <w:rPr>
          <w:rFonts w:ascii="Bell MT" w:hAnsi="Bell MT"/>
        </w:rPr>
        <w:t xml:space="preserve"> TUEL). </w:t>
      </w:r>
    </w:p>
    <w:p w:rsidR="005C484A" w:rsidRDefault="005C484A" w:rsidP="0031205A">
      <w:pPr>
        <w:spacing w:line="360" w:lineRule="auto"/>
        <w:ind w:right="567"/>
        <w:rPr>
          <w:rFonts w:ascii="Bell MT" w:hAnsi="Bell MT" w:cs="Arial"/>
          <w:b/>
          <w:bCs/>
          <w:sz w:val="22"/>
          <w:szCs w:val="22"/>
        </w:rPr>
      </w:pPr>
    </w:p>
    <w:p w:rsidR="005C484A" w:rsidRDefault="005C484A" w:rsidP="0031205A">
      <w:pPr>
        <w:rPr>
          <w:rFonts w:ascii="Bell MT" w:hAnsi="Bell MT" w:cs="Arial"/>
          <w:b/>
          <w:bCs/>
          <w:sz w:val="22"/>
          <w:szCs w:val="22"/>
        </w:rPr>
      </w:pPr>
    </w:p>
    <w:p w:rsidR="005C484A" w:rsidRDefault="005C484A" w:rsidP="0031205A">
      <w:pPr>
        <w:pageBreakBefore/>
        <w:spacing w:line="360" w:lineRule="auto"/>
        <w:ind w:right="567"/>
        <w:rPr>
          <w:rFonts w:ascii="Bell MT" w:hAnsi="Bell MT" w:cs="Arial"/>
          <w:b/>
          <w:bCs/>
          <w:sz w:val="22"/>
          <w:szCs w:val="22"/>
        </w:rPr>
      </w:pPr>
    </w:p>
    <w:p w:rsidR="005C484A" w:rsidRDefault="005C484A" w:rsidP="0031205A">
      <w:pPr>
        <w:keepNext/>
        <w:widowControl w:val="0"/>
        <w:shd w:val="clear" w:color="auto" w:fill="B8CCE4"/>
        <w:spacing w:before="120"/>
        <w:jc w:val="center"/>
        <w:rPr>
          <w:rFonts w:ascii="Bell MT" w:hAnsi="Bell MT" w:cs="Arial"/>
          <w:b/>
        </w:rPr>
      </w:pPr>
      <w:bookmarkStart w:id="28" w:name="__RefHeading__3045_1917293100"/>
      <w:bookmarkStart w:id="29" w:name="_Toc405893708"/>
      <w:bookmarkEnd w:id="28"/>
      <w:r>
        <w:rPr>
          <w:rFonts w:ascii="Bell MT" w:hAnsi="Bell MT" w:cs="Arial"/>
          <w:b/>
        </w:rPr>
        <w:t>II - Il programma per la trasparenza e l’integrità</w:t>
      </w:r>
      <w:bookmarkEnd w:id="29"/>
    </w:p>
    <w:p w:rsidR="005C484A" w:rsidRDefault="005C484A" w:rsidP="0031205A">
      <w:pPr>
        <w:pStyle w:val="BodyText"/>
        <w:spacing w:before="120"/>
        <w:jc w:val="left"/>
        <w:rPr>
          <w:rFonts w:ascii="Bell MT" w:hAnsi="Bell MT"/>
        </w:rPr>
      </w:pPr>
    </w:p>
    <w:p w:rsidR="005C484A" w:rsidRDefault="005C484A" w:rsidP="0031205A">
      <w:pPr>
        <w:keepNext/>
        <w:widowControl w:val="0"/>
        <w:shd w:val="clear" w:color="auto" w:fill="B8CCE4"/>
        <w:spacing w:before="120"/>
        <w:rPr>
          <w:rFonts w:ascii="Bell MT" w:hAnsi="Bell MT" w:cs="Arial"/>
          <w:b/>
        </w:rPr>
      </w:pPr>
      <w:bookmarkStart w:id="30" w:name="__RefHeading__3047_1917293100"/>
      <w:bookmarkStart w:id="31" w:name="_Toc405893709"/>
      <w:bookmarkEnd w:id="30"/>
      <w:r>
        <w:rPr>
          <w:rFonts w:ascii="Bell MT" w:hAnsi="Bell MT" w:cs="Arial"/>
          <w:b/>
        </w:rPr>
        <w:t>1. Introduzione: organizzazione e funzioni dell’amministrazione</w:t>
      </w:r>
      <w:bookmarkEnd w:id="31"/>
    </w:p>
    <w:p w:rsidR="005C484A" w:rsidRPr="00982255" w:rsidRDefault="005C484A" w:rsidP="0031205A">
      <w:pPr>
        <w:pStyle w:val="BodyText"/>
        <w:spacing w:before="120"/>
        <w:jc w:val="both"/>
        <w:rPr>
          <w:rFonts w:ascii="Bell MT" w:hAnsi="Bell MT"/>
        </w:rPr>
      </w:pPr>
      <w:r w:rsidRPr="00D00192">
        <w:rPr>
          <w:rFonts w:ascii="Bell MT" w:hAnsi="Bell MT"/>
          <w:highlight w:val="yellow"/>
        </w:rPr>
        <w:t>La struttura organizzativa dell’ente è stata definita con la deliberazione della giunta</w:t>
      </w:r>
      <w:r>
        <w:rPr>
          <w:rFonts w:ascii="Bell MT" w:hAnsi="Bell MT"/>
          <w:highlight w:val="yellow"/>
        </w:rPr>
        <w:t xml:space="preserve"> comunale numero del </w:t>
      </w:r>
      <w:r>
        <w:rPr>
          <w:rFonts w:ascii="Bell MT" w:hAnsi="Bell MT"/>
        </w:rPr>
        <w:t>. La struttura è ripartita in Aree, alla guida è designato un dipendente titolare di posizione organizzativa, oltre al sindaco che esercita attività di Responsabile di Uffici e Servizi.</w:t>
      </w:r>
    </w:p>
    <w:p w:rsidR="005C484A" w:rsidRDefault="005C484A" w:rsidP="0031205A">
      <w:pPr>
        <w:pStyle w:val="BodyText"/>
        <w:spacing w:before="120"/>
        <w:jc w:val="left"/>
        <w:rPr>
          <w:rFonts w:ascii="Bell MT" w:hAnsi="Bell MT"/>
          <w:b/>
          <w:bCs/>
        </w:rPr>
      </w:pPr>
    </w:p>
    <w:p w:rsidR="005C484A" w:rsidRDefault="005C484A" w:rsidP="0031205A">
      <w:pPr>
        <w:pStyle w:val="BodyText"/>
        <w:spacing w:before="120"/>
        <w:jc w:val="left"/>
        <w:rPr>
          <w:rFonts w:ascii="Bell MT" w:hAnsi="Bell MT"/>
          <w:b/>
          <w:bCs/>
        </w:rPr>
      </w:pPr>
    </w:p>
    <w:p w:rsidR="005C484A" w:rsidRDefault="005C484A" w:rsidP="0031205A">
      <w:pPr>
        <w:keepNext/>
        <w:widowControl w:val="0"/>
        <w:shd w:val="clear" w:color="auto" w:fill="B8CCE4"/>
        <w:spacing w:before="120"/>
        <w:rPr>
          <w:rFonts w:ascii="Bell MT" w:hAnsi="Bell MT" w:cs="Arial"/>
          <w:b/>
        </w:rPr>
      </w:pPr>
      <w:bookmarkStart w:id="32" w:name="__RefHeading__3049_1917293100"/>
      <w:bookmarkStart w:id="33" w:name="_Toc405893710"/>
      <w:bookmarkEnd w:id="32"/>
      <w:r>
        <w:rPr>
          <w:rFonts w:ascii="Bell MT" w:hAnsi="Bell MT" w:cs="Arial"/>
          <w:b/>
        </w:rPr>
        <w:t>1.1. Il responsabile della trasparenza</w:t>
      </w:r>
      <w:bookmarkEnd w:id="33"/>
    </w:p>
    <w:p w:rsidR="005C484A" w:rsidRDefault="005C484A" w:rsidP="0031205A">
      <w:pPr>
        <w:pStyle w:val="BodyText"/>
        <w:spacing w:before="120"/>
        <w:jc w:val="both"/>
        <w:rPr>
          <w:rFonts w:ascii="Bell MT" w:hAnsi="Bell MT"/>
        </w:rPr>
      </w:pPr>
      <w:r>
        <w:rPr>
          <w:rFonts w:ascii="Bell MT" w:hAnsi="Bell MT"/>
        </w:rPr>
        <w:t>Ai sensi dell’articolo 43 del decreto legislativo 33/2013, il Responsabile per la prevenzione della corruzione (</w:t>
      </w:r>
      <w:r>
        <w:rPr>
          <w:rFonts w:ascii="Bell MT" w:hAnsi="Bell MT"/>
          <w:i/>
          <w:iCs/>
        </w:rPr>
        <w:t xml:space="preserve">ex </w:t>
      </w:r>
      <w:r>
        <w:rPr>
          <w:rFonts w:ascii="Bell MT" w:hAnsi="Bell MT"/>
        </w:rPr>
        <w:t xml:space="preserve">art. 1 co. 7 della legge 190/2012) </w:t>
      </w:r>
      <w:r>
        <w:rPr>
          <w:rFonts w:ascii="Bell MT" w:hAnsi="Bell MT"/>
          <w:i/>
          <w:iCs/>
        </w:rPr>
        <w:t>di norma</w:t>
      </w:r>
      <w:r>
        <w:rPr>
          <w:rFonts w:ascii="Bell MT" w:hAnsi="Bell MT"/>
        </w:rPr>
        <w:t xml:space="preserve"> svolge le funzioni di Responsabile per la trasparenza.</w:t>
      </w:r>
    </w:p>
    <w:p w:rsidR="005C484A" w:rsidRDefault="005C484A" w:rsidP="0031205A">
      <w:pPr>
        <w:pStyle w:val="BodyText"/>
        <w:spacing w:before="120"/>
        <w:jc w:val="both"/>
        <w:rPr>
          <w:rFonts w:ascii="Bell MT" w:hAnsi="Bell MT"/>
        </w:rPr>
      </w:pPr>
      <w:r>
        <w:rPr>
          <w:rFonts w:ascii="Bell MT" w:hAnsi="Bell MT"/>
        </w:rPr>
        <w:t>In questo ente, il Responsabile per la prevenzione della corruzione è il Dottor Pasquale Pedace il quale è stato designato dal sindaco con decreto n. 1 del 19.01.2015.</w:t>
      </w:r>
    </w:p>
    <w:p w:rsidR="005C484A" w:rsidRDefault="005C484A" w:rsidP="0031205A">
      <w:pPr>
        <w:pStyle w:val="BodyText"/>
        <w:spacing w:before="120"/>
        <w:jc w:val="both"/>
        <w:rPr>
          <w:rFonts w:ascii="Bell MT" w:hAnsi="Bell MT"/>
        </w:rPr>
      </w:pPr>
      <w:r>
        <w:rPr>
          <w:rFonts w:ascii="Bell MT" w:hAnsi="Bell MT"/>
        </w:rPr>
        <w:t>In questo ente, è stato nominato Responsabile della trasparenza il Segretario comunale, Dott.ssa Mariateresa Giugliano, con decreto del sindaco n. 4 del 30/04/2015.</w:t>
      </w:r>
    </w:p>
    <w:p w:rsidR="005C484A" w:rsidRDefault="005C484A" w:rsidP="0031205A">
      <w:pPr>
        <w:suppressAutoHyphens w:val="0"/>
        <w:autoSpaceDE w:val="0"/>
        <w:autoSpaceDN w:val="0"/>
        <w:adjustRightInd w:val="0"/>
        <w:jc w:val="both"/>
        <w:rPr>
          <w:b/>
          <w:bCs/>
          <w:sz w:val="23"/>
          <w:szCs w:val="23"/>
          <w:lang w:eastAsia="en-US"/>
        </w:rPr>
      </w:pPr>
    </w:p>
    <w:p w:rsidR="005C484A" w:rsidRDefault="005C484A" w:rsidP="0031205A">
      <w:pPr>
        <w:pStyle w:val="BodyText"/>
        <w:spacing w:before="120"/>
        <w:jc w:val="left"/>
        <w:rPr>
          <w:rFonts w:ascii="Bell MT" w:hAnsi="Bell MT"/>
        </w:rPr>
      </w:pPr>
    </w:p>
    <w:p w:rsidR="005C484A" w:rsidRPr="00814EB9" w:rsidRDefault="005C484A" w:rsidP="0031205A">
      <w:pPr>
        <w:keepNext/>
        <w:widowControl w:val="0"/>
        <w:shd w:val="clear" w:color="auto" w:fill="B8CCE4"/>
        <w:spacing w:before="120"/>
        <w:rPr>
          <w:rFonts w:ascii="Bell MT" w:hAnsi="Bell MT" w:cs="Arial"/>
          <w:b/>
        </w:rPr>
      </w:pPr>
      <w:bookmarkStart w:id="34" w:name="__RefHeading__3051_1917293100"/>
      <w:bookmarkStart w:id="35" w:name="_Toc405893711"/>
      <w:bookmarkEnd w:id="34"/>
      <w:r>
        <w:rPr>
          <w:rFonts w:ascii="Bell MT" w:hAnsi="Bell MT" w:cs="Arial"/>
          <w:b/>
        </w:rPr>
        <w:t>1.2. Piano triennale di prevenzione della corruzione</w:t>
      </w:r>
      <w:bookmarkEnd w:id="35"/>
    </w:p>
    <w:p w:rsidR="005C484A" w:rsidRDefault="005C484A" w:rsidP="0031205A">
      <w:pPr>
        <w:pStyle w:val="BodyText"/>
        <w:spacing w:before="120"/>
        <w:jc w:val="both"/>
        <w:rPr>
          <w:rFonts w:ascii="Bell MT" w:hAnsi="Bell MT"/>
        </w:rPr>
      </w:pPr>
      <w:r w:rsidRPr="00C2463C">
        <w:rPr>
          <w:rFonts w:ascii="Bell MT" w:hAnsi="Bell MT"/>
        </w:rPr>
        <w:t>Il piano triennale di prevenzione della corruzione è stato anche esso approvato dalla giunta comunale con deliberazione numero 104  del 14.11.1997 e smi.</w:t>
      </w:r>
    </w:p>
    <w:p w:rsidR="005C484A" w:rsidRDefault="005C484A" w:rsidP="0031205A">
      <w:pPr>
        <w:pStyle w:val="BodyText"/>
        <w:spacing w:before="120"/>
        <w:jc w:val="both"/>
        <w:rPr>
          <w:rFonts w:ascii="Bell MT" w:hAnsi="Bell MT"/>
        </w:rPr>
      </w:pPr>
      <w:r>
        <w:rPr>
          <w:rFonts w:ascii="Bell MT" w:hAnsi="Bell MT"/>
        </w:rPr>
        <w:t>Secondo l’articolo 10, comma 2, del decreto legislativo 33/2013 “</w:t>
      </w:r>
      <w:r>
        <w:rPr>
          <w:rFonts w:ascii="Bell MT" w:hAnsi="Bell MT"/>
          <w:i/>
          <w:iCs/>
        </w:rPr>
        <w:t>il programma costituisce di norma una sezione del Piano di prevenzione della corruzione</w:t>
      </w:r>
      <w:r>
        <w:rPr>
          <w:rFonts w:ascii="Bell MT" w:hAnsi="Bell MT"/>
        </w:rPr>
        <w:t xml:space="preserve">”. </w:t>
      </w:r>
    </w:p>
    <w:p w:rsidR="005C484A" w:rsidRDefault="005C484A" w:rsidP="0031205A">
      <w:pPr>
        <w:pStyle w:val="BodyText"/>
        <w:spacing w:before="120"/>
        <w:jc w:val="both"/>
        <w:rPr>
          <w:rFonts w:ascii="Bell MT" w:hAnsi="Bell MT"/>
        </w:rPr>
      </w:pPr>
      <w:r>
        <w:rPr>
          <w:rFonts w:ascii="Bell MT" w:hAnsi="Bell MT"/>
        </w:rPr>
        <w:t xml:space="preserve">Pertanto il presente deve considerarsi atto integrativo del più generale Piano triennale di prevenzione della corruzione. </w:t>
      </w:r>
    </w:p>
    <w:p w:rsidR="005C484A" w:rsidRDefault="005C484A" w:rsidP="0031205A">
      <w:pPr>
        <w:pStyle w:val="BodyText"/>
        <w:spacing w:before="120"/>
        <w:jc w:val="both"/>
        <w:rPr>
          <w:rFonts w:ascii="Bell MT" w:hAnsi="Bell MT"/>
        </w:rPr>
      </w:pPr>
    </w:p>
    <w:p w:rsidR="005C484A" w:rsidRDefault="005C484A" w:rsidP="0031205A">
      <w:pPr>
        <w:pStyle w:val="TitoloB"/>
        <w:spacing w:before="120" w:after="0" w:line="100" w:lineRule="atLeast"/>
        <w:rPr>
          <w:rFonts w:ascii="Bell MT" w:hAnsi="Bell MT"/>
        </w:rPr>
      </w:pPr>
    </w:p>
    <w:p w:rsidR="005C484A" w:rsidRDefault="005C484A" w:rsidP="0031205A">
      <w:pPr>
        <w:pStyle w:val="TitoloB"/>
        <w:spacing w:before="120" w:after="0" w:line="100" w:lineRule="atLeast"/>
        <w:rPr>
          <w:rFonts w:ascii="Bell MT" w:hAnsi="Bell MT"/>
        </w:rPr>
      </w:pPr>
    </w:p>
    <w:p w:rsidR="005C484A" w:rsidRDefault="005C484A" w:rsidP="0031205A">
      <w:pPr>
        <w:rPr>
          <w:rFonts w:ascii="Bell MT" w:hAnsi="Bell MT" w:cs="Arial"/>
          <w:b/>
        </w:rPr>
      </w:pPr>
    </w:p>
    <w:p w:rsidR="005C484A" w:rsidRDefault="005C484A" w:rsidP="0031205A">
      <w:pPr>
        <w:keepNext/>
        <w:pageBreakBefore/>
        <w:widowControl w:val="0"/>
        <w:shd w:val="clear" w:color="auto" w:fill="B8CCE4"/>
        <w:spacing w:before="120"/>
        <w:rPr>
          <w:rFonts w:ascii="Bell MT" w:hAnsi="Bell MT" w:cs="Arial"/>
          <w:b/>
        </w:rPr>
      </w:pPr>
      <w:bookmarkStart w:id="36" w:name="__RefHeading__3053_1917293100"/>
      <w:bookmarkStart w:id="37" w:name="_Toc405893712"/>
      <w:bookmarkEnd w:id="36"/>
      <w:r>
        <w:rPr>
          <w:rFonts w:ascii="Bell MT" w:hAnsi="Bell MT" w:cs="Arial"/>
          <w:b/>
        </w:rPr>
        <w:t>2. Le principali novità</w:t>
      </w:r>
      <w:bookmarkEnd w:id="37"/>
    </w:p>
    <w:p w:rsidR="005C484A" w:rsidRDefault="005C484A" w:rsidP="0031205A">
      <w:pPr>
        <w:pStyle w:val="BodyText"/>
        <w:spacing w:before="120"/>
        <w:jc w:val="both"/>
        <w:rPr>
          <w:rFonts w:ascii="Bell MT" w:hAnsi="Bell MT"/>
        </w:rPr>
      </w:pPr>
    </w:p>
    <w:p w:rsidR="005C484A" w:rsidRDefault="005C484A" w:rsidP="0031205A">
      <w:pPr>
        <w:pStyle w:val="BodyText"/>
        <w:spacing w:before="120"/>
        <w:jc w:val="both"/>
        <w:rPr>
          <w:rFonts w:ascii="Bell MT" w:hAnsi="Bell MT"/>
        </w:rPr>
      </w:pPr>
      <w:r>
        <w:rPr>
          <w:rFonts w:ascii="Bell MT" w:hAnsi="Bell MT"/>
        </w:rPr>
        <w:t xml:space="preserve">La novità del programma 2015-2017 rispetto al PTTI precedente, consiste principalmente nell’applicazione della deliberazione n. 50/2013 del 4 luglio 2013 con la quale ANAC (allora era CIVIT) ha approvato le </w:t>
      </w:r>
      <w:r>
        <w:rPr>
          <w:rFonts w:ascii="Bell MT" w:hAnsi="Bell MT"/>
          <w:i/>
        </w:rPr>
        <w:t>Linee guida per l’aggiornamento del programma per la trasparenza e l’integrità 2014-2016</w:t>
      </w:r>
      <w:r>
        <w:rPr>
          <w:rFonts w:ascii="Bell MT" w:hAnsi="Bell MT"/>
        </w:rPr>
        <w:t xml:space="preserve">. </w:t>
      </w:r>
    </w:p>
    <w:p w:rsidR="005C484A" w:rsidRDefault="005C484A" w:rsidP="0031205A">
      <w:pPr>
        <w:pStyle w:val="BodyText"/>
        <w:spacing w:before="120"/>
        <w:jc w:val="both"/>
        <w:rPr>
          <w:rFonts w:ascii="Bell MT" w:hAnsi="Bell MT"/>
        </w:rPr>
      </w:pPr>
      <w:r>
        <w:rPr>
          <w:rFonts w:ascii="Bell MT" w:hAnsi="Bell MT"/>
        </w:rPr>
        <w:t>L’Allegato n. 1 (Obblighi di Pubblicazione) della deliberazione 50/2013, reca l’elenco puntuale di documenti, dati e informazioni da pubblicare obbligatoriamente nella sezione “</w:t>
      </w:r>
      <w:r>
        <w:rPr>
          <w:rFonts w:ascii="Bell MT" w:hAnsi="Bell MT"/>
          <w:i/>
        </w:rPr>
        <w:t>Amministrazione Trasparente</w:t>
      </w:r>
      <w:r>
        <w:rPr>
          <w:rFonts w:ascii="Bell MT" w:hAnsi="Bell MT"/>
        </w:rPr>
        <w:t xml:space="preserve">”.  </w:t>
      </w:r>
    </w:p>
    <w:p w:rsidR="005C484A" w:rsidRDefault="005C484A" w:rsidP="0031205A">
      <w:pPr>
        <w:pStyle w:val="BodyText"/>
        <w:spacing w:before="120"/>
        <w:jc w:val="both"/>
        <w:rPr>
          <w:rFonts w:ascii="Bell MT" w:hAnsi="Bell MT"/>
        </w:rPr>
      </w:pPr>
      <w:r>
        <w:rPr>
          <w:rFonts w:ascii="Bell MT" w:hAnsi="Bell MT"/>
        </w:rPr>
        <w:t xml:space="preserve">Il programma 2014-2016 era stato elaborato sulla scorta delle deliberazioni CIVIT (2/2012 e 105/2010) assunte prima dell’entrata in vigore del d.lgs. 33/2013. </w:t>
      </w:r>
    </w:p>
    <w:p w:rsidR="005C484A" w:rsidRDefault="005C484A" w:rsidP="0031205A">
      <w:pPr>
        <w:pStyle w:val="BodyText"/>
        <w:spacing w:before="120"/>
        <w:jc w:val="both"/>
        <w:rPr>
          <w:rFonts w:ascii="Bell MT" w:hAnsi="Bell MT"/>
        </w:rPr>
      </w:pPr>
      <w:r>
        <w:rPr>
          <w:rFonts w:ascii="Bell MT" w:hAnsi="Bell MT"/>
        </w:rPr>
        <w:t xml:space="preserve">Il 19 maggio 2013 CIVIT, in qualità di Autorità nazionale anticorruzione, aveva pubblicato sul proprio sito la </w:t>
      </w:r>
      <w:r>
        <w:rPr>
          <w:rFonts w:ascii="Bell MT" w:hAnsi="Bell MT"/>
          <w:i/>
        </w:rPr>
        <w:t>bozza</w:t>
      </w:r>
      <w:r>
        <w:rPr>
          <w:rFonts w:ascii="Bell MT" w:hAnsi="Bell MT"/>
        </w:rPr>
        <w:t xml:space="preserve"> delle “</w:t>
      </w:r>
      <w:r>
        <w:rPr>
          <w:rFonts w:ascii="Bell MT" w:hAnsi="Bell MT"/>
          <w:i/>
        </w:rPr>
        <w:t>linee guida</w:t>
      </w:r>
      <w:r>
        <w:rPr>
          <w:rFonts w:ascii="Bell MT" w:hAnsi="Bell MT"/>
        </w:rPr>
        <w:t xml:space="preserve">”. Anche questo documento era stato applicato per la stesura del programma 2014-2016. </w:t>
      </w:r>
    </w:p>
    <w:p w:rsidR="005C484A" w:rsidRDefault="005C484A" w:rsidP="0031205A">
      <w:pPr>
        <w:suppressAutoHyphens w:val="0"/>
        <w:rPr>
          <w:color w:val="000000"/>
          <w:lang w:eastAsia="it-IT"/>
        </w:rPr>
      </w:pPr>
    </w:p>
    <w:p w:rsidR="005C484A" w:rsidRPr="00814EB9" w:rsidRDefault="005C484A" w:rsidP="0031205A">
      <w:pPr>
        <w:suppressAutoHyphens w:val="0"/>
        <w:rPr>
          <w:rFonts w:ascii="Bell MT" w:hAnsi="Bell MT"/>
          <w:sz w:val="22"/>
          <w:szCs w:val="22"/>
          <w:lang w:eastAsia="it-IT"/>
        </w:rPr>
      </w:pPr>
      <w:r w:rsidRPr="00814EB9">
        <w:rPr>
          <w:rFonts w:ascii="Bell MT" w:hAnsi="Bell MT"/>
          <w:color w:val="000000"/>
          <w:sz w:val="22"/>
          <w:szCs w:val="22"/>
          <w:lang w:eastAsia="it-IT"/>
        </w:rPr>
        <w:t>dlgs 33/2013, art. 29: bilanci e dati spesa (DL 66/2014)</w:t>
      </w:r>
    </w:p>
    <w:p w:rsidR="005C484A" w:rsidRPr="00814EB9" w:rsidRDefault="005C484A" w:rsidP="0031205A">
      <w:pPr>
        <w:pStyle w:val="BodyText"/>
        <w:spacing w:before="120"/>
        <w:jc w:val="both"/>
        <w:rPr>
          <w:rFonts w:ascii="Bell MT" w:hAnsi="Bell MT"/>
        </w:rPr>
      </w:pPr>
    </w:p>
    <w:p w:rsidR="005C484A" w:rsidRPr="00814EB9" w:rsidRDefault="005C484A" w:rsidP="0031205A">
      <w:pPr>
        <w:suppressAutoHyphens w:val="0"/>
        <w:spacing w:line="227" w:lineRule="atLeast"/>
        <w:rPr>
          <w:rFonts w:ascii="Bell MT" w:hAnsi="Bell MT"/>
          <w:sz w:val="22"/>
          <w:szCs w:val="22"/>
          <w:lang w:eastAsia="it-IT"/>
        </w:rPr>
      </w:pPr>
      <w:r w:rsidRPr="00814EB9">
        <w:rPr>
          <w:rFonts w:ascii="Bell MT" w:hAnsi="Bell MT"/>
          <w:color w:val="000000"/>
          <w:sz w:val="22"/>
          <w:szCs w:val="22"/>
          <w:lang w:eastAsia="it-IT"/>
        </w:rPr>
        <w:t>Contiene i documenti e gli allegati del bilancio preventivo e del conto consuntivo, da pubblicare entro trenta giorni dalla loro adozione, nonché i dati relativi al bilancio di previsione e a quello consuntivo in forma sintetica, aggregata e semplificata, anche con il ricorso a rappresentazioni grafiche, al fine di assicurare la piena accessibilità e comprensibilità.</w:t>
      </w:r>
    </w:p>
    <w:p w:rsidR="005C484A" w:rsidRPr="00814EB9" w:rsidRDefault="005C484A" w:rsidP="00312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27" w:lineRule="atLeast"/>
        <w:ind w:right="11"/>
        <w:jc w:val="both"/>
        <w:rPr>
          <w:rFonts w:ascii="Bell MT" w:hAnsi="Bell MT" w:cs="Courier New"/>
          <w:sz w:val="22"/>
          <w:szCs w:val="22"/>
          <w:lang w:eastAsia="it-IT"/>
        </w:rPr>
      </w:pPr>
      <w:r w:rsidRPr="00814EB9">
        <w:rPr>
          <w:rFonts w:ascii="Bell MT" w:hAnsi="Bell MT"/>
          <w:color w:val="000000"/>
          <w:sz w:val="22"/>
          <w:szCs w:val="22"/>
          <w:lang w:eastAsia="it-IT"/>
        </w:rPr>
        <w:t>Contiene, altresì, i dati relativi alle entrate e alla spesa di cui ai bilanci preventivi e consuntivi in formato tabellare aperto che ne consenta l'esportazione, il  trattamento e il riutilizzo, ai sensi dell'articolo 7, secondo uno schema tipo e modalità definiti con decreto del Presidente del Consiglio dei Ministri adottato il 22.09.2014, pubblicato sulla G.U., serie generale, n. 265 del 14.11.2014.</w:t>
      </w:r>
    </w:p>
    <w:p w:rsidR="005C484A" w:rsidRPr="00814EB9" w:rsidRDefault="005C484A" w:rsidP="0031205A">
      <w:pPr>
        <w:pStyle w:val="BodyText"/>
        <w:spacing w:before="120"/>
        <w:jc w:val="both"/>
        <w:rPr>
          <w:rFonts w:ascii="Bell MT" w:hAnsi="Bell MT"/>
        </w:rPr>
      </w:pPr>
    </w:p>
    <w:p w:rsidR="005C484A" w:rsidRPr="00814EB9" w:rsidRDefault="005C484A" w:rsidP="0031205A">
      <w:pPr>
        <w:pStyle w:val="Quote"/>
        <w:spacing w:after="0" w:line="227" w:lineRule="atLeast"/>
        <w:ind w:left="0" w:right="3402"/>
        <w:rPr>
          <w:rFonts w:ascii="Bell MT" w:hAnsi="Bell MT"/>
          <w:sz w:val="22"/>
          <w:szCs w:val="22"/>
        </w:rPr>
      </w:pPr>
    </w:p>
    <w:p w:rsidR="005C484A" w:rsidRPr="00814EB9" w:rsidRDefault="005C484A" w:rsidP="0031205A">
      <w:pPr>
        <w:suppressAutoHyphens w:val="0"/>
        <w:rPr>
          <w:rFonts w:ascii="Bell MT" w:hAnsi="Bell MT"/>
          <w:sz w:val="22"/>
          <w:szCs w:val="22"/>
          <w:lang w:eastAsia="it-IT"/>
        </w:rPr>
      </w:pPr>
      <w:r w:rsidRPr="00814EB9">
        <w:rPr>
          <w:rFonts w:ascii="Bell MT" w:hAnsi="Bell MT"/>
          <w:color w:val="000000"/>
          <w:sz w:val="22"/>
          <w:szCs w:val="22"/>
          <w:lang w:eastAsia="it-IT"/>
        </w:rPr>
        <w:t>dlgs 33/2013, art. 33: indicatore tempestività pagamenti (DL 66/2014)</w:t>
      </w:r>
    </w:p>
    <w:p w:rsidR="005C484A" w:rsidRPr="00814EB9" w:rsidRDefault="005C484A" w:rsidP="0031205A">
      <w:pPr>
        <w:rPr>
          <w:rFonts w:ascii="Bell MT" w:hAnsi="Bell MT"/>
          <w:sz w:val="22"/>
          <w:szCs w:val="22"/>
        </w:rPr>
        <w:sectPr w:rsidR="005C484A" w:rsidRPr="00814EB9">
          <w:headerReference w:type="default" r:id="rId10"/>
          <w:footerReference w:type="even" r:id="rId11"/>
          <w:footerReference w:type="default" r:id="rId12"/>
          <w:headerReference w:type="first" r:id="rId13"/>
          <w:footerReference w:type="first" r:id="rId14"/>
          <w:pgSz w:w="16838" w:h="11906" w:orient="landscape"/>
          <w:pgMar w:top="1247" w:right="1474" w:bottom="1247" w:left="1247" w:header="709" w:footer="709" w:gutter="0"/>
          <w:cols w:space="720"/>
          <w:formProt w:val="0"/>
          <w:docGrid w:linePitch="360" w:charSpace="-6145"/>
        </w:sectPr>
      </w:pPr>
    </w:p>
    <w:p w:rsidR="005C484A" w:rsidRPr="00814EB9" w:rsidRDefault="005C484A" w:rsidP="0031205A">
      <w:pPr>
        <w:pStyle w:val="Quote"/>
        <w:spacing w:after="0" w:line="227" w:lineRule="atLeast"/>
        <w:ind w:left="0" w:right="0"/>
        <w:rPr>
          <w:rStyle w:val="Strong"/>
          <w:rFonts w:ascii="Bell MT" w:hAnsi="Bell MT"/>
          <w:b w:val="0"/>
          <w:bCs/>
          <w:color w:val="000000"/>
          <w:sz w:val="22"/>
          <w:szCs w:val="22"/>
        </w:rPr>
      </w:pPr>
    </w:p>
    <w:p w:rsidR="005C484A" w:rsidRPr="00814EB9" w:rsidRDefault="005C484A" w:rsidP="0031205A">
      <w:pPr>
        <w:suppressAutoHyphens w:val="0"/>
        <w:jc w:val="both"/>
        <w:rPr>
          <w:rFonts w:ascii="Bell MT" w:hAnsi="Bell MT"/>
          <w:sz w:val="22"/>
          <w:szCs w:val="22"/>
          <w:lang w:eastAsia="it-IT"/>
        </w:rPr>
      </w:pPr>
      <w:r w:rsidRPr="00814EB9">
        <w:rPr>
          <w:rFonts w:ascii="Bell MT" w:hAnsi="Bell MT"/>
          <w:color w:val="000000"/>
          <w:sz w:val="22"/>
          <w:szCs w:val="22"/>
          <w:lang w:eastAsia="it-IT"/>
        </w:rPr>
        <w:t>Contiene l’«indicatore annuale di tempestività dei pagamenti», ovverosia l’indicatore dei tempi medi di pagamento relativi agli acquisti di beni, servizi e forniture</w:t>
      </w:r>
      <w:r>
        <w:rPr>
          <w:rFonts w:ascii="Bell MT" w:hAnsi="Bell MT"/>
          <w:color w:val="000000"/>
          <w:sz w:val="22"/>
          <w:szCs w:val="22"/>
          <w:lang w:eastAsia="it-IT"/>
        </w:rPr>
        <w:t xml:space="preserve"> del Comune di Claino con Osteno</w:t>
      </w:r>
      <w:r w:rsidRPr="00814EB9">
        <w:rPr>
          <w:rFonts w:ascii="Bell MT" w:hAnsi="Bell MT"/>
          <w:color w:val="000000"/>
          <w:sz w:val="22"/>
          <w:szCs w:val="22"/>
          <w:lang w:eastAsia="it-IT"/>
        </w:rPr>
        <w:t xml:space="preserve">, da pubblicare con cadenza </w:t>
      </w:r>
      <w:r w:rsidRPr="00814EB9">
        <w:rPr>
          <w:rFonts w:ascii="Bell MT" w:hAnsi="Bell MT"/>
          <w:color w:val="000000"/>
          <w:sz w:val="22"/>
          <w:szCs w:val="22"/>
          <w:u w:val="single"/>
          <w:lang w:eastAsia="it-IT"/>
        </w:rPr>
        <w:t>annuale</w:t>
      </w:r>
      <w:r w:rsidRPr="00814EB9">
        <w:rPr>
          <w:rFonts w:ascii="Bell MT" w:hAnsi="Bell MT"/>
          <w:color w:val="000000"/>
          <w:sz w:val="22"/>
          <w:szCs w:val="22"/>
          <w:lang w:eastAsia="it-IT"/>
        </w:rPr>
        <w:t xml:space="preserve">, entro il 31 gennaio dell'anno successivo a quello di riferimento, oltre che l'«indicatore trimestrale di tempestività dei pagamenti», da pubblicare con cadenza </w:t>
      </w:r>
      <w:r w:rsidRPr="00814EB9">
        <w:rPr>
          <w:rFonts w:ascii="Bell MT" w:hAnsi="Bell MT"/>
          <w:color w:val="000000"/>
          <w:sz w:val="22"/>
          <w:szCs w:val="22"/>
          <w:u w:val="single"/>
          <w:lang w:eastAsia="it-IT"/>
        </w:rPr>
        <w:t>trimestrale</w:t>
      </w:r>
      <w:r w:rsidRPr="00814EB9">
        <w:rPr>
          <w:rFonts w:ascii="Bell MT" w:hAnsi="Bell MT"/>
          <w:color w:val="000000"/>
          <w:sz w:val="22"/>
          <w:szCs w:val="22"/>
          <w:lang w:eastAsia="it-IT"/>
        </w:rPr>
        <w:t>, a partire dall'anno 2015, entro la fine del mese successivo al trimestre di riferimento.</w:t>
      </w:r>
    </w:p>
    <w:p w:rsidR="005C484A" w:rsidRDefault="005C484A" w:rsidP="0031205A">
      <w:pPr>
        <w:pStyle w:val="Testopreformattato"/>
        <w:spacing w:line="227" w:lineRule="atLeast"/>
        <w:ind w:right="14"/>
        <w:jc w:val="both"/>
        <w:rPr>
          <w:rStyle w:val="Strong"/>
          <w:rFonts w:ascii="Times New Roman" w:hAnsi="Times New Roman" w:cs="Courier New"/>
          <w:b w:val="0"/>
          <w:bCs/>
          <w:color w:val="000000"/>
          <w:sz w:val="22"/>
        </w:rPr>
        <w:sectPr w:rsidR="005C484A">
          <w:type w:val="continuous"/>
          <w:pgSz w:w="16838" w:h="11906" w:orient="landscape"/>
          <w:pgMar w:top="1247" w:right="1474" w:bottom="1247" w:left="1247" w:header="709" w:footer="709" w:gutter="0"/>
          <w:cols w:space="720"/>
          <w:formProt w:val="0"/>
          <w:docGrid w:linePitch="360" w:charSpace="-6145"/>
        </w:sectPr>
      </w:pPr>
    </w:p>
    <w:p w:rsidR="005C484A" w:rsidRDefault="005C484A" w:rsidP="0031205A">
      <w:pPr>
        <w:sectPr w:rsidR="005C484A">
          <w:type w:val="continuous"/>
          <w:pgSz w:w="16838" w:h="11906" w:orient="landscape"/>
          <w:pgMar w:top="1247" w:right="1474" w:bottom="1247" w:left="1247" w:header="709" w:footer="709" w:gutter="0"/>
          <w:cols w:space="720"/>
          <w:formProt w:val="0"/>
          <w:docGrid w:linePitch="360" w:charSpace="-6145"/>
        </w:sectPr>
      </w:pPr>
    </w:p>
    <w:p w:rsidR="005C484A" w:rsidRDefault="005C484A" w:rsidP="0031205A">
      <w:pPr>
        <w:pStyle w:val="BodyText"/>
        <w:spacing w:before="120"/>
        <w:jc w:val="both"/>
        <w:rPr>
          <w:rFonts w:ascii="Bell MT" w:hAnsi="Bell MT"/>
        </w:rPr>
      </w:pPr>
      <w:bookmarkStart w:id="38" w:name="yiv4105485211yqt287312"/>
      <w:bookmarkEnd w:id="38"/>
    </w:p>
    <w:p w:rsidR="005C484A" w:rsidRDefault="005C484A" w:rsidP="0031205A">
      <w:pPr>
        <w:pStyle w:val="BodyText"/>
        <w:spacing w:before="120"/>
        <w:jc w:val="both"/>
        <w:rPr>
          <w:rFonts w:ascii="Bell MT" w:hAnsi="Bell MT"/>
          <w:b/>
          <w:bCs/>
        </w:rPr>
      </w:pPr>
    </w:p>
    <w:p w:rsidR="005C484A" w:rsidRDefault="005C484A" w:rsidP="0031205A">
      <w:pPr>
        <w:keepNext/>
        <w:pageBreakBefore/>
        <w:widowControl w:val="0"/>
        <w:shd w:val="clear" w:color="auto" w:fill="B8CCE4"/>
        <w:spacing w:before="120"/>
        <w:rPr>
          <w:rFonts w:ascii="Bell MT" w:hAnsi="Bell MT" w:cs="Arial"/>
          <w:b/>
        </w:rPr>
      </w:pPr>
      <w:bookmarkStart w:id="39" w:name="__RefHeading__3055_1917293100"/>
      <w:bookmarkStart w:id="40" w:name="_Toc405893713"/>
      <w:bookmarkEnd w:id="39"/>
      <w:r>
        <w:rPr>
          <w:rFonts w:ascii="Bell MT" w:hAnsi="Bell MT" w:cs="Arial"/>
          <w:b/>
        </w:rPr>
        <w:t>3. Procedimento di elaborazione ed adozione del programma</w:t>
      </w:r>
      <w:bookmarkEnd w:id="40"/>
    </w:p>
    <w:p w:rsidR="005C484A" w:rsidRDefault="005C484A" w:rsidP="0031205A">
      <w:pPr>
        <w:pStyle w:val="BodyText"/>
        <w:spacing w:before="120"/>
        <w:jc w:val="both"/>
        <w:rPr>
          <w:rFonts w:ascii="Bell MT" w:hAnsi="Bell MT"/>
        </w:rPr>
      </w:pPr>
    </w:p>
    <w:p w:rsidR="005C484A" w:rsidRDefault="005C484A" w:rsidP="0031205A">
      <w:pPr>
        <w:pStyle w:val="BodyText"/>
        <w:spacing w:before="120"/>
        <w:jc w:val="both"/>
        <w:rPr>
          <w:rFonts w:ascii="Bell MT" w:hAnsi="Bell MT"/>
        </w:rPr>
      </w:pPr>
    </w:p>
    <w:p w:rsidR="005C484A" w:rsidRDefault="005C484A" w:rsidP="0031205A">
      <w:pPr>
        <w:keepNext/>
        <w:widowControl w:val="0"/>
        <w:shd w:val="clear" w:color="auto" w:fill="B8CCE4"/>
        <w:spacing w:before="120"/>
        <w:rPr>
          <w:rFonts w:ascii="Bell MT" w:hAnsi="Bell MT" w:cs="Arial"/>
          <w:b/>
        </w:rPr>
      </w:pPr>
      <w:bookmarkStart w:id="41" w:name="__RefHeading__3057_1917293100"/>
      <w:bookmarkStart w:id="42" w:name="_Toc405893714"/>
      <w:bookmarkEnd w:id="41"/>
      <w:r>
        <w:rPr>
          <w:rFonts w:ascii="Bell MT" w:hAnsi="Bell MT" w:cs="Arial"/>
          <w:b/>
        </w:rPr>
        <w:t>3.1. Obiettivi strategici in materia di trasparenza posti dagli organi di vertice negli atti di indirizzo</w:t>
      </w:r>
      <w:bookmarkEnd w:id="42"/>
    </w:p>
    <w:p w:rsidR="005C484A" w:rsidRDefault="005C484A" w:rsidP="0031205A">
      <w:pPr>
        <w:pStyle w:val="BodyText"/>
        <w:spacing w:before="120"/>
        <w:jc w:val="both"/>
        <w:rPr>
          <w:rFonts w:ascii="Bell MT" w:hAnsi="Bell MT"/>
        </w:rPr>
      </w:pPr>
      <w:r>
        <w:rPr>
          <w:rFonts w:ascii="Bell MT" w:hAnsi="Bell MT"/>
        </w:rPr>
        <w:t xml:space="preserve">Attraverso il programma e la sua concreta attuazione, l’amministrazione intende realizzare i seguenti obiettivi: </w:t>
      </w:r>
    </w:p>
    <w:p w:rsidR="005C484A" w:rsidRDefault="005C484A" w:rsidP="0031205A">
      <w:pPr>
        <w:pStyle w:val="BodyText"/>
        <w:numPr>
          <w:ilvl w:val="0"/>
          <w:numId w:val="2"/>
        </w:numPr>
        <w:spacing w:before="120"/>
        <w:jc w:val="both"/>
        <w:rPr>
          <w:rFonts w:ascii="Bell MT" w:hAnsi="Bell MT"/>
        </w:rPr>
      </w:pPr>
      <w:r>
        <w:rPr>
          <w:rFonts w:ascii="Bell MT" w:hAnsi="Bell MT"/>
        </w:rPr>
        <w:t xml:space="preserve">la </w:t>
      </w:r>
      <w:r>
        <w:rPr>
          <w:rFonts w:ascii="Bell MT" w:hAnsi="Bell MT"/>
          <w:i/>
          <w:iCs/>
        </w:rPr>
        <w:t>trasparenza</w:t>
      </w:r>
      <w:r>
        <w:rPr>
          <w:rFonts w:ascii="Bell MT" w:hAnsi="Bell MT"/>
        </w:rPr>
        <w:t xml:space="preserve"> quale accessibilità totale delle informazioni concernenti l'organizzazione e l'attività dell’amministrazione, allo scopo di favorire forme diffuse di controllo sulle funzioni istituzionali e sull'utilizzo delle risorse; </w:t>
      </w:r>
    </w:p>
    <w:p w:rsidR="005C484A" w:rsidRDefault="005C484A" w:rsidP="0031205A">
      <w:pPr>
        <w:pStyle w:val="BodyText"/>
        <w:numPr>
          <w:ilvl w:val="0"/>
          <w:numId w:val="2"/>
        </w:numPr>
        <w:spacing w:before="120"/>
        <w:jc w:val="both"/>
        <w:rPr>
          <w:rFonts w:ascii="Bell MT" w:hAnsi="Bell MT"/>
        </w:rPr>
      </w:pPr>
      <w:r>
        <w:rPr>
          <w:rFonts w:ascii="Bell MT" w:hAnsi="Bell MT"/>
        </w:rPr>
        <w:t xml:space="preserve">la piena attuazione del </w:t>
      </w:r>
      <w:r>
        <w:rPr>
          <w:rFonts w:ascii="Bell MT" w:hAnsi="Bell MT"/>
          <w:i/>
          <w:iCs/>
        </w:rPr>
        <w:t>diritto alla conoscibilità</w:t>
      </w:r>
      <w:r>
        <w:rPr>
          <w:rFonts w:ascii="Bell MT" w:hAnsi="Bell MT"/>
        </w:rPr>
        <w:t xml:space="preserve"> consistente nel diritto riconosciuto a chiunque di conoscere, fruire gratuitamente, utilizzare e riutilizzare documenti, informazioni e dati pubblicati obbligatoriamente;  </w:t>
      </w:r>
    </w:p>
    <w:p w:rsidR="005C484A" w:rsidRDefault="005C484A" w:rsidP="0031205A">
      <w:pPr>
        <w:pStyle w:val="BodyText"/>
        <w:numPr>
          <w:ilvl w:val="0"/>
          <w:numId w:val="2"/>
        </w:numPr>
        <w:spacing w:before="120"/>
        <w:jc w:val="both"/>
        <w:rPr>
          <w:rFonts w:ascii="Bell MT" w:hAnsi="Bell MT"/>
        </w:rPr>
      </w:pPr>
      <w:r>
        <w:rPr>
          <w:rFonts w:ascii="Bell MT" w:hAnsi="Bell MT"/>
        </w:rPr>
        <w:t>il libero esercizio dell’</w:t>
      </w:r>
      <w:r>
        <w:rPr>
          <w:rFonts w:ascii="Bell MT" w:hAnsi="Bell MT"/>
          <w:i/>
          <w:iCs/>
        </w:rPr>
        <w:t>accesso civico</w:t>
      </w:r>
      <w:r>
        <w:rPr>
          <w:rFonts w:ascii="Bell MT" w:hAnsi="Bell MT"/>
        </w:rPr>
        <w:t xml:space="preserve"> quale diritto riconosciuto a chiunque di richiedere documenti, informazioni e dati obbligatoriamente conoscibili qualora non siano stati pubblicati;</w:t>
      </w:r>
    </w:p>
    <w:p w:rsidR="005C484A" w:rsidRDefault="005C484A" w:rsidP="0031205A">
      <w:pPr>
        <w:pStyle w:val="BodyText"/>
        <w:numPr>
          <w:ilvl w:val="0"/>
          <w:numId w:val="2"/>
        </w:numPr>
        <w:spacing w:before="120"/>
        <w:jc w:val="both"/>
        <w:rPr>
          <w:rFonts w:ascii="Bell MT" w:hAnsi="Bell MT"/>
        </w:rPr>
      </w:pPr>
      <w:r>
        <w:rPr>
          <w:rFonts w:ascii="Bell MT" w:hAnsi="Bell MT"/>
        </w:rPr>
        <w:t xml:space="preserve">l’integrità, l’aggiornamento costante, la completezza, la tempestività, la semplicità di consultazione, la comprensibilità, l’omogeneità, la facile accessibilità, la conformità agli originali dei documenti, delle informazioni e dei dati pubblici relativi all’attività ed all’organizzazione amministrativa. </w:t>
      </w:r>
    </w:p>
    <w:p w:rsidR="005C484A" w:rsidRDefault="005C484A" w:rsidP="0031205A">
      <w:pPr>
        <w:pStyle w:val="BodyText"/>
        <w:spacing w:before="120"/>
        <w:jc w:val="both"/>
        <w:rPr>
          <w:rFonts w:ascii="Bell MT" w:hAnsi="Bell MT"/>
        </w:rPr>
      </w:pPr>
      <w:r>
        <w:rPr>
          <w:rFonts w:ascii="Bell MT" w:hAnsi="Bell MT"/>
        </w:rPr>
        <w:t xml:space="preserve">Gli obiettivi di cui sopra hanno la funzione precipua di indirizzare l’azione amministrativa ed i comportamenti degli operatori verso: </w:t>
      </w:r>
    </w:p>
    <w:p w:rsidR="005C484A" w:rsidRDefault="005C484A" w:rsidP="0031205A">
      <w:pPr>
        <w:pStyle w:val="BodyText"/>
        <w:spacing w:before="120"/>
        <w:jc w:val="both"/>
        <w:rPr>
          <w:rFonts w:ascii="Bell MT" w:hAnsi="Bell MT"/>
        </w:rPr>
      </w:pPr>
      <w:r>
        <w:rPr>
          <w:rFonts w:ascii="Bell MT" w:hAnsi="Bell MT"/>
        </w:rPr>
        <w:t xml:space="preserve">a) elevati livelli di trasparenza dell’azione amministrativa e dei comportamenti di dipendenti e funzionari pubblici, anche onorari; </w:t>
      </w:r>
    </w:p>
    <w:p w:rsidR="005C484A" w:rsidRDefault="005C484A" w:rsidP="0031205A">
      <w:pPr>
        <w:pStyle w:val="BodyText"/>
        <w:spacing w:before="120"/>
        <w:jc w:val="both"/>
        <w:rPr>
          <w:rFonts w:ascii="Bell MT" w:hAnsi="Bell MT"/>
        </w:rPr>
      </w:pPr>
      <w:r>
        <w:rPr>
          <w:rFonts w:ascii="Bell MT" w:hAnsi="Bell MT"/>
        </w:rPr>
        <w:t xml:space="preserve">b) lo sviluppo della cultura della legalità e dell’integrità nella gestione del bene pubblico. </w:t>
      </w:r>
    </w:p>
    <w:p w:rsidR="005C484A" w:rsidRDefault="005C484A" w:rsidP="0031205A">
      <w:pPr>
        <w:pStyle w:val="BodyText"/>
        <w:spacing w:before="120"/>
        <w:jc w:val="both"/>
        <w:rPr>
          <w:rFonts w:ascii="Bell MT" w:hAnsi="Bell MT"/>
        </w:rPr>
      </w:pPr>
    </w:p>
    <w:p w:rsidR="005C484A" w:rsidRDefault="005C484A" w:rsidP="0031205A">
      <w:pPr>
        <w:pStyle w:val="BodyText"/>
        <w:spacing w:before="120"/>
        <w:jc w:val="both"/>
        <w:rPr>
          <w:rFonts w:ascii="Bell MT" w:hAnsi="Bell MT"/>
        </w:rPr>
      </w:pPr>
    </w:p>
    <w:p w:rsidR="005C484A" w:rsidRDefault="005C484A" w:rsidP="0031205A">
      <w:pPr>
        <w:keepNext/>
        <w:widowControl w:val="0"/>
        <w:shd w:val="clear" w:color="auto" w:fill="B8CCE4"/>
        <w:spacing w:before="120"/>
        <w:jc w:val="both"/>
        <w:rPr>
          <w:rFonts w:ascii="Bell MT" w:hAnsi="Bell MT" w:cs="Arial"/>
          <w:b/>
        </w:rPr>
      </w:pPr>
      <w:bookmarkStart w:id="43" w:name="__RefHeading__3059_1917293100"/>
      <w:bookmarkStart w:id="44" w:name="_Toc405893715"/>
      <w:bookmarkEnd w:id="43"/>
      <w:r>
        <w:rPr>
          <w:rFonts w:ascii="Bell MT" w:hAnsi="Bell MT" w:cs="Arial"/>
          <w:b/>
        </w:rPr>
        <w:t>3.2. I collegamenti con il Piano della performance o con analoghi strumenti di programmazione previsti da normative di settore</w:t>
      </w:r>
      <w:bookmarkEnd w:id="44"/>
    </w:p>
    <w:p w:rsidR="005C484A" w:rsidRDefault="005C484A" w:rsidP="0031205A">
      <w:pPr>
        <w:pStyle w:val="BodyText"/>
        <w:spacing w:before="120"/>
        <w:jc w:val="both"/>
        <w:rPr>
          <w:rFonts w:ascii="Bell MT" w:hAnsi="Bell MT"/>
        </w:rPr>
      </w:pPr>
      <w:r>
        <w:rPr>
          <w:rFonts w:ascii="Bell MT" w:hAnsi="Bell MT"/>
        </w:rPr>
        <w:t xml:space="preserve">Gli obiettivi del programma sono stati formulati in collegamento con la programmazione strategica e operativa definita e negli strumenti di programmazione di medio periodo e operativa annuale, riportati nelle Tabelle che seguono: </w:t>
      </w:r>
    </w:p>
    <w:p w:rsidR="005C484A" w:rsidRDefault="005C484A" w:rsidP="0031205A">
      <w:pPr>
        <w:rPr>
          <w:rFonts w:ascii="Bell MT" w:hAnsi="Bell MT" w:cs="Arial"/>
          <w:sz w:val="22"/>
          <w:szCs w:val="22"/>
        </w:rPr>
      </w:pPr>
    </w:p>
    <w:p w:rsidR="005C484A" w:rsidRDefault="005C484A" w:rsidP="0031205A">
      <w:pPr>
        <w:pStyle w:val="BodyText"/>
        <w:pageBreakBefore/>
        <w:spacing w:before="120"/>
        <w:jc w:val="both"/>
        <w:rPr>
          <w:rFonts w:ascii="Bell MT" w:hAnsi="Bell MT"/>
        </w:rPr>
      </w:pPr>
    </w:p>
    <w:p w:rsidR="005C484A" w:rsidRDefault="005C484A" w:rsidP="0031205A">
      <w:pPr>
        <w:pStyle w:val="BodyText"/>
        <w:spacing w:before="120"/>
        <w:rPr>
          <w:rFonts w:ascii="Bell MT" w:hAnsi="Bell MT"/>
          <w:b/>
          <w:bCs/>
        </w:rPr>
      </w:pPr>
      <w:r>
        <w:rPr>
          <w:rFonts w:ascii="Bell MT" w:hAnsi="Bell MT"/>
          <w:b/>
          <w:bCs/>
        </w:rPr>
        <w:t>Programmazione di medio periodo in essere:</w:t>
      </w:r>
    </w:p>
    <w:tbl>
      <w:tblPr>
        <w:tblW w:w="0" w:type="auto"/>
        <w:tblInd w:w="108" w:type="dxa"/>
        <w:tblLayout w:type="fixed"/>
        <w:tblLook w:val="0000"/>
      </w:tblPr>
      <w:tblGrid>
        <w:gridCol w:w="5668"/>
        <w:gridCol w:w="1539"/>
        <w:gridCol w:w="1440"/>
        <w:gridCol w:w="2594"/>
      </w:tblGrid>
      <w:tr w:rsidR="005C484A" w:rsidTr="006F156E">
        <w:trPr>
          <w:trHeight w:val="624"/>
        </w:trPr>
        <w:tc>
          <w:tcPr>
            <w:tcW w:w="5668" w:type="dxa"/>
            <w:tcBorders>
              <w:bottom w:val="single" w:sz="20" w:space="0" w:color="FFFFFF"/>
              <w:right w:val="single" w:sz="20" w:space="0" w:color="FFFFFF"/>
            </w:tcBorders>
            <w:shd w:val="clear" w:color="auto" w:fill="CCCCCC"/>
          </w:tcPr>
          <w:p w:rsidR="005C484A" w:rsidRDefault="005C484A" w:rsidP="006F156E">
            <w:pPr>
              <w:pStyle w:val="BodyText"/>
              <w:spacing w:before="120"/>
              <w:rPr>
                <w:rFonts w:ascii="Bell MT" w:hAnsi="Bell MT"/>
                <w:b/>
                <w:bCs/>
                <w:sz w:val="18"/>
                <w:szCs w:val="18"/>
              </w:rPr>
            </w:pPr>
            <w:r>
              <w:rPr>
                <w:rFonts w:ascii="Bell MT" w:hAnsi="Bell MT"/>
                <w:b/>
                <w:bCs/>
                <w:sz w:val="18"/>
                <w:szCs w:val="18"/>
              </w:rPr>
              <w:t>Documento di programmazione triennale</w:t>
            </w:r>
          </w:p>
        </w:tc>
        <w:tc>
          <w:tcPr>
            <w:tcW w:w="1539" w:type="dxa"/>
            <w:tcBorders>
              <w:left w:val="single" w:sz="20" w:space="0" w:color="FFFFFF"/>
              <w:bottom w:val="single" w:sz="20" w:space="0" w:color="FFFFFF"/>
              <w:right w:val="single" w:sz="20" w:space="0" w:color="FFFFFF"/>
            </w:tcBorders>
            <w:shd w:val="clear" w:color="auto" w:fill="CCCCCC"/>
          </w:tcPr>
          <w:p w:rsidR="005C484A" w:rsidRDefault="005C484A" w:rsidP="006F156E">
            <w:pPr>
              <w:pStyle w:val="BodyText"/>
              <w:spacing w:before="120"/>
              <w:rPr>
                <w:rFonts w:ascii="Bell MT" w:hAnsi="Bell MT"/>
                <w:b/>
                <w:bCs/>
                <w:sz w:val="18"/>
                <w:szCs w:val="18"/>
              </w:rPr>
            </w:pPr>
            <w:r>
              <w:rPr>
                <w:rFonts w:ascii="Bell MT" w:hAnsi="Bell MT"/>
                <w:b/>
                <w:bCs/>
                <w:sz w:val="18"/>
                <w:szCs w:val="18"/>
              </w:rPr>
              <w:t>Periodo</w:t>
            </w:r>
          </w:p>
        </w:tc>
        <w:tc>
          <w:tcPr>
            <w:tcW w:w="1440" w:type="dxa"/>
            <w:tcBorders>
              <w:left w:val="single" w:sz="20" w:space="0" w:color="FFFFFF"/>
              <w:bottom w:val="single" w:sz="20" w:space="0" w:color="FFFFFF"/>
              <w:right w:val="single" w:sz="20" w:space="0" w:color="FFFFFF"/>
            </w:tcBorders>
            <w:shd w:val="clear" w:color="auto" w:fill="CCCCCC"/>
          </w:tcPr>
          <w:p w:rsidR="005C484A" w:rsidRDefault="005C484A" w:rsidP="006F156E">
            <w:pPr>
              <w:pStyle w:val="BodyText"/>
              <w:spacing w:before="120"/>
              <w:rPr>
                <w:rFonts w:ascii="Bell MT" w:hAnsi="Bell MT"/>
                <w:b/>
                <w:bCs/>
                <w:sz w:val="18"/>
                <w:szCs w:val="18"/>
              </w:rPr>
            </w:pPr>
            <w:r>
              <w:rPr>
                <w:rFonts w:ascii="Bell MT" w:hAnsi="Bell MT"/>
                <w:b/>
                <w:bCs/>
                <w:sz w:val="18"/>
                <w:szCs w:val="18"/>
              </w:rPr>
              <w:t>Obbligatorio</w:t>
            </w:r>
          </w:p>
        </w:tc>
        <w:tc>
          <w:tcPr>
            <w:tcW w:w="2594" w:type="dxa"/>
            <w:tcBorders>
              <w:left w:val="single" w:sz="20" w:space="0" w:color="FFFFFF"/>
              <w:bottom w:val="single" w:sz="20" w:space="0" w:color="FFFFFF"/>
            </w:tcBorders>
            <w:shd w:val="clear" w:color="auto" w:fill="CCCCCC"/>
          </w:tcPr>
          <w:p w:rsidR="005C484A" w:rsidRDefault="005C484A" w:rsidP="006F156E">
            <w:pPr>
              <w:pStyle w:val="BodyText"/>
              <w:spacing w:before="120"/>
              <w:rPr>
                <w:rFonts w:ascii="Bell MT" w:hAnsi="Bell MT"/>
                <w:b/>
                <w:bCs/>
                <w:sz w:val="18"/>
                <w:szCs w:val="18"/>
              </w:rPr>
            </w:pPr>
            <w:r>
              <w:rPr>
                <w:rFonts w:ascii="Bell MT" w:hAnsi="Bell MT"/>
                <w:b/>
                <w:bCs/>
                <w:sz w:val="18"/>
                <w:szCs w:val="18"/>
              </w:rPr>
              <w:t>Atto di approvazione</w:t>
            </w:r>
          </w:p>
        </w:tc>
      </w:tr>
      <w:tr w:rsidR="005C484A" w:rsidTr="006F156E">
        <w:trPr>
          <w:trHeight w:val="624"/>
        </w:trPr>
        <w:tc>
          <w:tcPr>
            <w:tcW w:w="5668" w:type="dxa"/>
            <w:tcBorders>
              <w:top w:val="single" w:sz="20" w:space="0" w:color="FFFFFF"/>
              <w:bottom w:val="single" w:sz="20" w:space="0" w:color="FFFFFF"/>
              <w:right w:val="single" w:sz="20" w:space="0" w:color="FFFFFF"/>
            </w:tcBorders>
            <w:shd w:val="clear" w:color="auto" w:fill="F2F2F2"/>
          </w:tcPr>
          <w:p w:rsidR="005C484A" w:rsidRDefault="005C484A" w:rsidP="006F156E">
            <w:pPr>
              <w:pStyle w:val="BodyText"/>
              <w:spacing w:before="120"/>
              <w:jc w:val="both"/>
              <w:rPr>
                <w:rFonts w:ascii="Bell MT" w:hAnsi="Bell MT"/>
                <w:sz w:val="18"/>
                <w:szCs w:val="18"/>
              </w:rPr>
            </w:pPr>
            <w:r>
              <w:rPr>
                <w:rFonts w:ascii="Bell MT" w:hAnsi="Bell MT"/>
                <w:sz w:val="18"/>
                <w:szCs w:val="18"/>
              </w:rPr>
              <w:t>Documento Unico di programmazione (art. 170 TUEL)</w:t>
            </w:r>
          </w:p>
        </w:tc>
        <w:tc>
          <w:tcPr>
            <w:tcW w:w="1539" w:type="dxa"/>
            <w:tcBorders>
              <w:top w:val="single" w:sz="20" w:space="0" w:color="FFFFFF"/>
              <w:left w:val="single" w:sz="20" w:space="0" w:color="FFFFFF"/>
              <w:bottom w:val="single" w:sz="20" w:space="0" w:color="FFFFFF"/>
              <w:right w:val="single" w:sz="20" w:space="0" w:color="FFFFFF"/>
            </w:tcBorders>
            <w:shd w:val="clear" w:color="auto" w:fill="F2F2F2"/>
          </w:tcPr>
          <w:p w:rsidR="005C484A" w:rsidRDefault="005C484A" w:rsidP="006F156E">
            <w:pPr>
              <w:pStyle w:val="BodyText"/>
              <w:spacing w:before="120"/>
              <w:rPr>
                <w:rFonts w:ascii="Bell MT" w:hAnsi="Bell MT"/>
                <w:sz w:val="18"/>
                <w:szCs w:val="18"/>
              </w:rPr>
            </w:pPr>
            <w:r>
              <w:rPr>
                <w:rFonts w:ascii="Bell MT" w:hAnsi="Bell MT"/>
                <w:sz w:val="18"/>
                <w:szCs w:val="18"/>
              </w:rPr>
              <w:t>2016-2018</w:t>
            </w:r>
          </w:p>
        </w:tc>
        <w:tc>
          <w:tcPr>
            <w:tcW w:w="1440" w:type="dxa"/>
            <w:tcBorders>
              <w:top w:val="single" w:sz="20" w:space="0" w:color="FFFFFF"/>
              <w:left w:val="single" w:sz="20" w:space="0" w:color="FFFFFF"/>
              <w:bottom w:val="single" w:sz="20" w:space="0" w:color="FFFFFF"/>
              <w:right w:val="single" w:sz="20" w:space="0" w:color="FFFFFF"/>
            </w:tcBorders>
            <w:shd w:val="clear" w:color="auto" w:fill="F2F2F2"/>
          </w:tcPr>
          <w:p w:rsidR="005C484A" w:rsidRDefault="005C484A" w:rsidP="006F156E">
            <w:pPr>
              <w:pStyle w:val="BodyText"/>
              <w:spacing w:before="120"/>
              <w:rPr>
                <w:rFonts w:ascii="Bell MT" w:hAnsi="Bell MT"/>
                <w:sz w:val="18"/>
                <w:szCs w:val="18"/>
              </w:rPr>
            </w:pPr>
            <w:r>
              <w:rPr>
                <w:rFonts w:ascii="Bell MT" w:hAnsi="Bell MT"/>
                <w:sz w:val="18"/>
                <w:szCs w:val="18"/>
              </w:rPr>
              <w:t xml:space="preserve">SI </w:t>
            </w:r>
          </w:p>
        </w:tc>
        <w:tc>
          <w:tcPr>
            <w:tcW w:w="2594" w:type="dxa"/>
            <w:tcBorders>
              <w:top w:val="single" w:sz="20" w:space="0" w:color="FFFFFF"/>
              <w:left w:val="single" w:sz="20" w:space="0" w:color="FFFFFF"/>
              <w:bottom w:val="single" w:sz="20" w:space="0" w:color="FFFFFF"/>
            </w:tcBorders>
            <w:shd w:val="clear" w:color="auto" w:fill="F2F2F2"/>
          </w:tcPr>
          <w:p w:rsidR="005C484A" w:rsidRDefault="005C484A" w:rsidP="006F156E">
            <w:pPr>
              <w:pStyle w:val="BodyText"/>
              <w:spacing w:before="120"/>
              <w:rPr>
                <w:rFonts w:ascii="Bell MT" w:hAnsi="Bell MT"/>
                <w:sz w:val="18"/>
                <w:szCs w:val="18"/>
              </w:rPr>
            </w:pPr>
          </w:p>
        </w:tc>
      </w:tr>
      <w:tr w:rsidR="005C484A" w:rsidTr="006F156E">
        <w:trPr>
          <w:trHeight w:val="624"/>
        </w:trPr>
        <w:tc>
          <w:tcPr>
            <w:tcW w:w="5668" w:type="dxa"/>
            <w:tcBorders>
              <w:top w:val="single" w:sz="20" w:space="0" w:color="FFFFFF"/>
              <w:bottom w:val="single" w:sz="20" w:space="0" w:color="FFFFFF"/>
              <w:right w:val="single" w:sz="20" w:space="0" w:color="FFFFFF"/>
            </w:tcBorders>
            <w:shd w:val="clear" w:color="auto" w:fill="F2F2F2"/>
          </w:tcPr>
          <w:p w:rsidR="005C484A" w:rsidRDefault="005C484A" w:rsidP="006F156E">
            <w:pPr>
              <w:pStyle w:val="BodyText"/>
              <w:spacing w:before="120"/>
              <w:jc w:val="both"/>
              <w:rPr>
                <w:rFonts w:ascii="Bell MT" w:hAnsi="Bell MT"/>
                <w:sz w:val="18"/>
                <w:szCs w:val="18"/>
              </w:rPr>
            </w:pPr>
            <w:r>
              <w:rPr>
                <w:rFonts w:ascii="Bell MT" w:hAnsi="Bell MT"/>
                <w:sz w:val="18"/>
                <w:szCs w:val="18"/>
              </w:rPr>
              <w:t>Bilancio pluriennale (art. 171 TUEL)</w:t>
            </w:r>
          </w:p>
        </w:tc>
        <w:tc>
          <w:tcPr>
            <w:tcW w:w="1539" w:type="dxa"/>
            <w:tcBorders>
              <w:top w:val="single" w:sz="20" w:space="0" w:color="FFFFFF"/>
              <w:left w:val="single" w:sz="20" w:space="0" w:color="FFFFFF"/>
              <w:bottom w:val="single" w:sz="20" w:space="0" w:color="FFFFFF"/>
              <w:right w:val="single" w:sz="20" w:space="0" w:color="FFFFFF"/>
            </w:tcBorders>
            <w:shd w:val="clear" w:color="auto" w:fill="F2F2F2"/>
          </w:tcPr>
          <w:p w:rsidR="005C484A" w:rsidRDefault="005C484A" w:rsidP="006F156E">
            <w:pPr>
              <w:pStyle w:val="BodyText"/>
              <w:spacing w:before="120"/>
              <w:rPr>
                <w:rFonts w:ascii="Bell MT" w:hAnsi="Bell MT"/>
                <w:sz w:val="18"/>
                <w:szCs w:val="18"/>
              </w:rPr>
            </w:pPr>
          </w:p>
        </w:tc>
        <w:tc>
          <w:tcPr>
            <w:tcW w:w="1440" w:type="dxa"/>
            <w:tcBorders>
              <w:top w:val="single" w:sz="20" w:space="0" w:color="FFFFFF"/>
              <w:left w:val="single" w:sz="20" w:space="0" w:color="FFFFFF"/>
              <w:bottom w:val="single" w:sz="20" w:space="0" w:color="FFFFFF"/>
              <w:right w:val="single" w:sz="20" w:space="0" w:color="FFFFFF"/>
            </w:tcBorders>
            <w:shd w:val="clear" w:color="auto" w:fill="F2F2F2"/>
          </w:tcPr>
          <w:p w:rsidR="005C484A" w:rsidRDefault="005C484A" w:rsidP="006F156E">
            <w:pPr>
              <w:pStyle w:val="BodyText"/>
              <w:spacing w:before="120"/>
              <w:rPr>
                <w:rFonts w:ascii="Bell MT" w:hAnsi="Bell MT"/>
                <w:sz w:val="18"/>
                <w:szCs w:val="18"/>
              </w:rPr>
            </w:pPr>
            <w:r>
              <w:rPr>
                <w:rFonts w:ascii="Bell MT" w:hAnsi="Bell MT"/>
                <w:sz w:val="18"/>
                <w:szCs w:val="18"/>
              </w:rPr>
              <w:t>SI</w:t>
            </w:r>
          </w:p>
        </w:tc>
        <w:tc>
          <w:tcPr>
            <w:tcW w:w="2594" w:type="dxa"/>
            <w:tcBorders>
              <w:top w:val="single" w:sz="20" w:space="0" w:color="FFFFFF"/>
              <w:left w:val="single" w:sz="20" w:space="0" w:color="FFFFFF"/>
              <w:bottom w:val="single" w:sz="20" w:space="0" w:color="FFFFFF"/>
            </w:tcBorders>
            <w:shd w:val="clear" w:color="auto" w:fill="F2F2F2"/>
          </w:tcPr>
          <w:p w:rsidR="005C484A" w:rsidRDefault="005C484A" w:rsidP="006F156E">
            <w:pPr>
              <w:pStyle w:val="BodyText"/>
              <w:spacing w:before="120"/>
              <w:rPr>
                <w:rFonts w:ascii="Bell MT" w:hAnsi="Bell MT"/>
                <w:sz w:val="18"/>
                <w:szCs w:val="18"/>
              </w:rPr>
            </w:pPr>
          </w:p>
        </w:tc>
      </w:tr>
      <w:tr w:rsidR="005C484A" w:rsidTr="006F156E">
        <w:trPr>
          <w:trHeight w:val="624"/>
        </w:trPr>
        <w:tc>
          <w:tcPr>
            <w:tcW w:w="5668" w:type="dxa"/>
            <w:tcBorders>
              <w:top w:val="single" w:sz="20" w:space="0" w:color="FFFFFF"/>
              <w:bottom w:val="single" w:sz="20" w:space="0" w:color="FFFFFF"/>
              <w:right w:val="single" w:sz="20" w:space="0" w:color="FFFFFF"/>
            </w:tcBorders>
            <w:shd w:val="clear" w:color="auto" w:fill="CCCCCC"/>
          </w:tcPr>
          <w:p w:rsidR="005C484A" w:rsidRDefault="005C484A" w:rsidP="006F156E">
            <w:pPr>
              <w:pStyle w:val="BodyText"/>
              <w:spacing w:before="120"/>
              <w:jc w:val="both"/>
              <w:rPr>
                <w:rFonts w:ascii="Bell MT" w:hAnsi="Bell MT"/>
                <w:sz w:val="18"/>
                <w:szCs w:val="18"/>
              </w:rPr>
            </w:pPr>
            <w:r>
              <w:rPr>
                <w:rFonts w:ascii="Bell MT" w:hAnsi="Bell MT"/>
                <w:sz w:val="18"/>
                <w:szCs w:val="18"/>
              </w:rPr>
              <w:t>Programmazione triennale del fabbisogno di personale (art. 39 d.lvo 449/1997)</w:t>
            </w:r>
          </w:p>
        </w:tc>
        <w:tc>
          <w:tcPr>
            <w:tcW w:w="1539" w:type="dxa"/>
            <w:tcBorders>
              <w:top w:val="single" w:sz="20" w:space="0" w:color="FFFFFF"/>
              <w:left w:val="single" w:sz="20" w:space="0" w:color="FFFFFF"/>
              <w:bottom w:val="single" w:sz="20" w:space="0" w:color="FFFFFF"/>
              <w:right w:val="single" w:sz="20" w:space="0" w:color="FFFFFF"/>
            </w:tcBorders>
            <w:shd w:val="clear" w:color="auto" w:fill="CCCCCC"/>
          </w:tcPr>
          <w:p w:rsidR="005C484A" w:rsidRDefault="005C484A" w:rsidP="006F156E">
            <w:pPr>
              <w:pStyle w:val="BodyText"/>
              <w:spacing w:before="120"/>
              <w:rPr>
                <w:rFonts w:ascii="Bell MT" w:hAnsi="Bell MT"/>
                <w:sz w:val="18"/>
                <w:szCs w:val="18"/>
              </w:rPr>
            </w:pPr>
            <w:r>
              <w:rPr>
                <w:rFonts w:ascii="Bell MT" w:hAnsi="Bell MT"/>
                <w:sz w:val="18"/>
                <w:szCs w:val="18"/>
              </w:rPr>
              <w:t>2016-2018</w:t>
            </w:r>
          </w:p>
        </w:tc>
        <w:tc>
          <w:tcPr>
            <w:tcW w:w="1440" w:type="dxa"/>
            <w:tcBorders>
              <w:top w:val="single" w:sz="20" w:space="0" w:color="FFFFFF"/>
              <w:left w:val="single" w:sz="20" w:space="0" w:color="FFFFFF"/>
              <w:bottom w:val="single" w:sz="20" w:space="0" w:color="FFFFFF"/>
              <w:right w:val="single" w:sz="20" w:space="0" w:color="FFFFFF"/>
            </w:tcBorders>
            <w:shd w:val="clear" w:color="auto" w:fill="CCCCCC"/>
          </w:tcPr>
          <w:p w:rsidR="005C484A" w:rsidRDefault="005C484A" w:rsidP="006F156E">
            <w:pPr>
              <w:pStyle w:val="BodyText"/>
              <w:spacing w:before="120"/>
              <w:rPr>
                <w:rFonts w:ascii="Bell MT" w:hAnsi="Bell MT"/>
                <w:sz w:val="18"/>
                <w:szCs w:val="18"/>
              </w:rPr>
            </w:pPr>
            <w:r>
              <w:rPr>
                <w:rFonts w:ascii="Bell MT" w:hAnsi="Bell MT"/>
                <w:sz w:val="18"/>
                <w:szCs w:val="18"/>
              </w:rPr>
              <w:t>SI</w:t>
            </w:r>
          </w:p>
        </w:tc>
        <w:tc>
          <w:tcPr>
            <w:tcW w:w="2594" w:type="dxa"/>
            <w:tcBorders>
              <w:top w:val="single" w:sz="20" w:space="0" w:color="FFFFFF"/>
              <w:left w:val="single" w:sz="20" w:space="0" w:color="FFFFFF"/>
              <w:bottom w:val="single" w:sz="20" w:space="0" w:color="FFFFFF"/>
            </w:tcBorders>
            <w:shd w:val="clear" w:color="auto" w:fill="CCCCCC"/>
          </w:tcPr>
          <w:p w:rsidR="005C484A" w:rsidRDefault="005C484A" w:rsidP="006F156E">
            <w:pPr>
              <w:pStyle w:val="BodyText"/>
              <w:spacing w:before="120"/>
              <w:rPr>
                <w:rFonts w:ascii="Bell MT" w:hAnsi="Bell MT"/>
                <w:sz w:val="18"/>
                <w:szCs w:val="18"/>
              </w:rPr>
            </w:pPr>
          </w:p>
        </w:tc>
      </w:tr>
      <w:tr w:rsidR="005C484A" w:rsidTr="006F156E">
        <w:trPr>
          <w:trHeight w:val="624"/>
        </w:trPr>
        <w:tc>
          <w:tcPr>
            <w:tcW w:w="5668" w:type="dxa"/>
            <w:tcBorders>
              <w:top w:val="single" w:sz="20" w:space="0" w:color="FFFFFF"/>
              <w:bottom w:val="single" w:sz="20" w:space="0" w:color="FFFFFF"/>
              <w:right w:val="single" w:sz="20" w:space="0" w:color="FFFFFF"/>
            </w:tcBorders>
            <w:shd w:val="clear" w:color="auto" w:fill="F2F2F2"/>
          </w:tcPr>
          <w:p w:rsidR="005C484A" w:rsidRDefault="005C484A" w:rsidP="006F156E">
            <w:pPr>
              <w:pStyle w:val="BodyText"/>
              <w:spacing w:before="120"/>
              <w:jc w:val="both"/>
              <w:rPr>
                <w:rFonts w:ascii="Bell MT" w:hAnsi="Bell MT"/>
                <w:sz w:val="18"/>
                <w:szCs w:val="18"/>
              </w:rPr>
            </w:pPr>
            <w:r>
              <w:rPr>
                <w:rFonts w:ascii="Bell MT" w:hAnsi="Bell MT"/>
                <w:sz w:val="18"/>
                <w:szCs w:val="18"/>
              </w:rPr>
              <w:t>Piano della performance triennale (art. 10 d.lvo 150/2009)</w:t>
            </w:r>
          </w:p>
        </w:tc>
        <w:tc>
          <w:tcPr>
            <w:tcW w:w="1539" w:type="dxa"/>
            <w:tcBorders>
              <w:top w:val="single" w:sz="20" w:space="0" w:color="FFFFFF"/>
              <w:left w:val="single" w:sz="20" w:space="0" w:color="FFFFFF"/>
              <w:bottom w:val="single" w:sz="20" w:space="0" w:color="FFFFFF"/>
              <w:right w:val="single" w:sz="20" w:space="0" w:color="FFFFFF"/>
            </w:tcBorders>
            <w:shd w:val="clear" w:color="auto" w:fill="F2F2F2"/>
          </w:tcPr>
          <w:p w:rsidR="005C484A" w:rsidRDefault="005C484A" w:rsidP="006F156E">
            <w:pPr>
              <w:pStyle w:val="BodyText"/>
              <w:spacing w:before="120"/>
              <w:rPr>
                <w:rFonts w:ascii="Bell MT" w:hAnsi="Bell MT"/>
                <w:sz w:val="18"/>
                <w:szCs w:val="18"/>
              </w:rPr>
            </w:pPr>
            <w:r>
              <w:rPr>
                <w:rFonts w:ascii="Bell MT" w:hAnsi="Bell MT"/>
                <w:sz w:val="18"/>
                <w:szCs w:val="18"/>
              </w:rPr>
              <w:t>2016-2018</w:t>
            </w:r>
          </w:p>
        </w:tc>
        <w:tc>
          <w:tcPr>
            <w:tcW w:w="1440" w:type="dxa"/>
            <w:tcBorders>
              <w:top w:val="single" w:sz="20" w:space="0" w:color="FFFFFF"/>
              <w:left w:val="single" w:sz="20" w:space="0" w:color="FFFFFF"/>
              <w:bottom w:val="single" w:sz="20" w:space="0" w:color="FFFFFF"/>
              <w:right w:val="single" w:sz="20" w:space="0" w:color="FFFFFF"/>
            </w:tcBorders>
            <w:shd w:val="clear" w:color="auto" w:fill="F2F2F2"/>
          </w:tcPr>
          <w:p w:rsidR="005C484A" w:rsidRDefault="005C484A" w:rsidP="006F156E">
            <w:pPr>
              <w:pStyle w:val="BodyText"/>
              <w:spacing w:before="120"/>
              <w:rPr>
                <w:rFonts w:ascii="Bell MT" w:hAnsi="Bell MT"/>
                <w:sz w:val="18"/>
                <w:szCs w:val="18"/>
              </w:rPr>
            </w:pPr>
            <w:r>
              <w:rPr>
                <w:rFonts w:ascii="Bell MT" w:hAnsi="Bell MT"/>
                <w:sz w:val="18"/>
                <w:szCs w:val="18"/>
              </w:rPr>
              <w:t>SI</w:t>
            </w:r>
          </w:p>
        </w:tc>
        <w:tc>
          <w:tcPr>
            <w:tcW w:w="2594" w:type="dxa"/>
            <w:tcBorders>
              <w:top w:val="single" w:sz="20" w:space="0" w:color="FFFFFF"/>
              <w:left w:val="single" w:sz="20" w:space="0" w:color="FFFFFF"/>
              <w:bottom w:val="single" w:sz="20" w:space="0" w:color="FFFFFF"/>
            </w:tcBorders>
            <w:shd w:val="clear" w:color="auto" w:fill="F2F2F2"/>
          </w:tcPr>
          <w:p w:rsidR="005C484A" w:rsidRDefault="005C484A" w:rsidP="006F156E">
            <w:pPr>
              <w:pStyle w:val="BodyText"/>
              <w:spacing w:before="120"/>
              <w:rPr>
                <w:rFonts w:ascii="Bell MT" w:hAnsi="Bell MT"/>
                <w:sz w:val="18"/>
                <w:szCs w:val="18"/>
              </w:rPr>
            </w:pPr>
            <w:r>
              <w:rPr>
                <w:rFonts w:ascii="Bell MT" w:hAnsi="Bell MT"/>
                <w:sz w:val="18"/>
                <w:szCs w:val="18"/>
              </w:rPr>
              <w:t>DGC n. 88/2012, ss.mm.ii.</w:t>
            </w:r>
          </w:p>
        </w:tc>
      </w:tr>
      <w:tr w:rsidR="005C484A" w:rsidTr="006F156E">
        <w:trPr>
          <w:trHeight w:val="624"/>
        </w:trPr>
        <w:tc>
          <w:tcPr>
            <w:tcW w:w="5668" w:type="dxa"/>
            <w:tcBorders>
              <w:top w:val="single" w:sz="20" w:space="0" w:color="FFFFFF"/>
              <w:bottom w:val="single" w:sz="20" w:space="0" w:color="FFFFFF"/>
              <w:right w:val="single" w:sz="20" w:space="0" w:color="FFFFFF"/>
            </w:tcBorders>
            <w:shd w:val="clear" w:color="auto" w:fill="CCCCCC"/>
          </w:tcPr>
          <w:p w:rsidR="005C484A" w:rsidRDefault="005C484A" w:rsidP="006F156E">
            <w:pPr>
              <w:pStyle w:val="BodyText"/>
              <w:spacing w:before="120"/>
              <w:jc w:val="both"/>
              <w:rPr>
                <w:rFonts w:ascii="Bell MT" w:hAnsi="Bell MT"/>
                <w:sz w:val="18"/>
                <w:szCs w:val="18"/>
              </w:rPr>
            </w:pPr>
            <w:r>
              <w:rPr>
                <w:rFonts w:ascii="Bell MT" w:hAnsi="Bell MT"/>
                <w:sz w:val="18"/>
                <w:szCs w:val="18"/>
              </w:rPr>
              <w:t>Piano triennale delle azioni positive per favorire le pari opportunità (art. 48 d.lvo 198/2006)</w:t>
            </w:r>
          </w:p>
        </w:tc>
        <w:tc>
          <w:tcPr>
            <w:tcW w:w="1539" w:type="dxa"/>
            <w:tcBorders>
              <w:top w:val="single" w:sz="20" w:space="0" w:color="FFFFFF"/>
              <w:left w:val="single" w:sz="20" w:space="0" w:color="FFFFFF"/>
              <w:bottom w:val="single" w:sz="20" w:space="0" w:color="FFFFFF"/>
              <w:right w:val="single" w:sz="20" w:space="0" w:color="FFFFFF"/>
            </w:tcBorders>
            <w:shd w:val="clear" w:color="auto" w:fill="CCCCCC"/>
          </w:tcPr>
          <w:p w:rsidR="005C484A" w:rsidRDefault="005C484A" w:rsidP="006F156E">
            <w:pPr>
              <w:pStyle w:val="BodyText"/>
              <w:spacing w:before="120"/>
              <w:rPr>
                <w:rFonts w:ascii="Bell MT" w:hAnsi="Bell MT"/>
                <w:sz w:val="18"/>
                <w:szCs w:val="18"/>
              </w:rPr>
            </w:pPr>
            <w:r>
              <w:rPr>
                <w:rFonts w:ascii="Bell MT" w:hAnsi="Bell MT"/>
                <w:sz w:val="18"/>
                <w:szCs w:val="18"/>
              </w:rPr>
              <w:t>2014-2016</w:t>
            </w:r>
          </w:p>
        </w:tc>
        <w:tc>
          <w:tcPr>
            <w:tcW w:w="1440" w:type="dxa"/>
            <w:tcBorders>
              <w:top w:val="single" w:sz="20" w:space="0" w:color="FFFFFF"/>
              <w:left w:val="single" w:sz="20" w:space="0" w:color="FFFFFF"/>
              <w:bottom w:val="single" w:sz="20" w:space="0" w:color="FFFFFF"/>
              <w:right w:val="single" w:sz="20" w:space="0" w:color="FFFFFF"/>
            </w:tcBorders>
            <w:shd w:val="clear" w:color="auto" w:fill="CCCCCC"/>
          </w:tcPr>
          <w:p w:rsidR="005C484A" w:rsidRDefault="005C484A" w:rsidP="006F156E">
            <w:pPr>
              <w:pStyle w:val="BodyText"/>
              <w:spacing w:before="120"/>
              <w:rPr>
                <w:rFonts w:ascii="Bell MT" w:hAnsi="Bell MT"/>
                <w:sz w:val="18"/>
                <w:szCs w:val="18"/>
              </w:rPr>
            </w:pPr>
            <w:r>
              <w:rPr>
                <w:rFonts w:ascii="Bell MT" w:hAnsi="Bell MT"/>
                <w:sz w:val="18"/>
                <w:szCs w:val="18"/>
              </w:rPr>
              <w:t xml:space="preserve">SI </w:t>
            </w:r>
          </w:p>
        </w:tc>
        <w:tc>
          <w:tcPr>
            <w:tcW w:w="2594" w:type="dxa"/>
            <w:tcBorders>
              <w:top w:val="single" w:sz="20" w:space="0" w:color="FFFFFF"/>
              <w:left w:val="single" w:sz="20" w:space="0" w:color="FFFFFF"/>
              <w:bottom w:val="single" w:sz="20" w:space="0" w:color="FFFFFF"/>
            </w:tcBorders>
            <w:shd w:val="clear" w:color="auto" w:fill="CCCCCC"/>
          </w:tcPr>
          <w:p w:rsidR="005C484A" w:rsidRDefault="005C484A" w:rsidP="006F156E">
            <w:pPr>
              <w:pStyle w:val="BodyText"/>
              <w:spacing w:before="120"/>
              <w:rPr>
                <w:rFonts w:ascii="Bell MT" w:hAnsi="Bell MT"/>
                <w:sz w:val="18"/>
                <w:szCs w:val="18"/>
              </w:rPr>
            </w:pPr>
          </w:p>
        </w:tc>
      </w:tr>
      <w:tr w:rsidR="005C484A" w:rsidTr="006F156E">
        <w:trPr>
          <w:trHeight w:val="624"/>
        </w:trPr>
        <w:tc>
          <w:tcPr>
            <w:tcW w:w="5668" w:type="dxa"/>
            <w:tcBorders>
              <w:top w:val="single" w:sz="20" w:space="0" w:color="FFFFFF"/>
              <w:right w:val="single" w:sz="20" w:space="0" w:color="FFFFFF"/>
            </w:tcBorders>
            <w:shd w:val="clear" w:color="auto" w:fill="F2F2F2"/>
          </w:tcPr>
          <w:p w:rsidR="005C484A" w:rsidRDefault="005C484A" w:rsidP="006F156E">
            <w:pPr>
              <w:pStyle w:val="BodyText"/>
              <w:spacing w:before="120"/>
              <w:jc w:val="both"/>
              <w:rPr>
                <w:rFonts w:ascii="Bell MT" w:hAnsi="Bell MT"/>
                <w:sz w:val="18"/>
                <w:szCs w:val="18"/>
              </w:rPr>
            </w:pPr>
            <w:r>
              <w:rPr>
                <w:rFonts w:ascii="Bell MT" w:hAnsi="Bell MT"/>
                <w:sz w:val="18"/>
                <w:szCs w:val="18"/>
              </w:rPr>
              <w:t>Programmazione triennale dei LLPP (art. 128 d.lvo 163/2006)</w:t>
            </w:r>
          </w:p>
        </w:tc>
        <w:tc>
          <w:tcPr>
            <w:tcW w:w="1539" w:type="dxa"/>
            <w:tcBorders>
              <w:top w:val="single" w:sz="20" w:space="0" w:color="FFFFFF"/>
              <w:left w:val="single" w:sz="20" w:space="0" w:color="FFFFFF"/>
              <w:right w:val="single" w:sz="20" w:space="0" w:color="FFFFFF"/>
            </w:tcBorders>
            <w:shd w:val="clear" w:color="auto" w:fill="F2F2F2"/>
          </w:tcPr>
          <w:p w:rsidR="005C484A" w:rsidRDefault="005C484A" w:rsidP="006F156E">
            <w:pPr>
              <w:pStyle w:val="BodyText"/>
              <w:spacing w:before="120"/>
              <w:rPr>
                <w:rFonts w:ascii="Bell MT" w:hAnsi="Bell MT"/>
                <w:sz w:val="18"/>
                <w:szCs w:val="18"/>
              </w:rPr>
            </w:pPr>
            <w:r>
              <w:rPr>
                <w:rFonts w:ascii="Bell MT" w:hAnsi="Bell MT"/>
                <w:sz w:val="18"/>
                <w:szCs w:val="18"/>
              </w:rPr>
              <w:t>2016-2018</w:t>
            </w:r>
          </w:p>
        </w:tc>
        <w:tc>
          <w:tcPr>
            <w:tcW w:w="1440" w:type="dxa"/>
            <w:tcBorders>
              <w:top w:val="single" w:sz="20" w:space="0" w:color="FFFFFF"/>
              <w:left w:val="single" w:sz="20" w:space="0" w:color="FFFFFF"/>
              <w:right w:val="single" w:sz="20" w:space="0" w:color="FFFFFF"/>
            </w:tcBorders>
            <w:shd w:val="clear" w:color="auto" w:fill="F2F2F2"/>
          </w:tcPr>
          <w:p w:rsidR="005C484A" w:rsidRDefault="005C484A" w:rsidP="006F156E">
            <w:pPr>
              <w:pStyle w:val="BodyText"/>
              <w:spacing w:before="120"/>
              <w:rPr>
                <w:rFonts w:ascii="Bell MT" w:hAnsi="Bell MT"/>
                <w:sz w:val="18"/>
                <w:szCs w:val="18"/>
              </w:rPr>
            </w:pPr>
            <w:r>
              <w:rPr>
                <w:rFonts w:ascii="Bell MT" w:hAnsi="Bell MT"/>
                <w:sz w:val="18"/>
                <w:szCs w:val="18"/>
              </w:rPr>
              <w:t>SI</w:t>
            </w:r>
          </w:p>
        </w:tc>
        <w:tc>
          <w:tcPr>
            <w:tcW w:w="2594" w:type="dxa"/>
            <w:tcBorders>
              <w:top w:val="single" w:sz="20" w:space="0" w:color="FFFFFF"/>
              <w:left w:val="single" w:sz="20" w:space="0" w:color="FFFFFF"/>
            </w:tcBorders>
            <w:shd w:val="clear" w:color="auto" w:fill="F2F2F2"/>
          </w:tcPr>
          <w:p w:rsidR="005C484A" w:rsidRDefault="005C484A" w:rsidP="006F156E">
            <w:pPr>
              <w:pStyle w:val="BodyText"/>
              <w:spacing w:before="120"/>
              <w:rPr>
                <w:rFonts w:ascii="Bell MT" w:hAnsi="Bell MT"/>
                <w:sz w:val="18"/>
                <w:szCs w:val="18"/>
              </w:rPr>
            </w:pPr>
          </w:p>
        </w:tc>
      </w:tr>
    </w:tbl>
    <w:p w:rsidR="005C484A" w:rsidRDefault="005C484A" w:rsidP="0031205A">
      <w:pPr>
        <w:pStyle w:val="BodyText"/>
        <w:spacing w:before="120"/>
        <w:jc w:val="both"/>
        <w:rPr>
          <w:rFonts w:ascii="Bell MT" w:hAnsi="Bell MT"/>
        </w:rPr>
      </w:pPr>
    </w:p>
    <w:p w:rsidR="005C484A" w:rsidRDefault="005C484A" w:rsidP="0031205A">
      <w:pPr>
        <w:pStyle w:val="BodyText"/>
        <w:spacing w:before="120"/>
        <w:jc w:val="both"/>
        <w:rPr>
          <w:rFonts w:ascii="Bell MT" w:hAnsi="Bell MT"/>
        </w:rPr>
      </w:pPr>
    </w:p>
    <w:p w:rsidR="005C484A" w:rsidRDefault="005C484A" w:rsidP="0031205A">
      <w:pPr>
        <w:rPr>
          <w:rFonts w:ascii="Bell MT" w:hAnsi="Bell MT" w:cs="Arial"/>
          <w:b/>
          <w:bCs/>
          <w:sz w:val="22"/>
          <w:szCs w:val="22"/>
        </w:rPr>
      </w:pPr>
    </w:p>
    <w:p w:rsidR="005C484A" w:rsidRDefault="005C484A" w:rsidP="0031205A">
      <w:pPr>
        <w:pStyle w:val="BodyText"/>
        <w:pageBreakBefore/>
        <w:spacing w:before="120"/>
        <w:rPr>
          <w:rFonts w:ascii="Bell MT" w:hAnsi="Bell MT"/>
          <w:b/>
          <w:bCs/>
        </w:rPr>
      </w:pPr>
      <w:r>
        <w:rPr>
          <w:rFonts w:ascii="Bell MT" w:hAnsi="Bell MT"/>
          <w:b/>
          <w:bCs/>
        </w:rPr>
        <w:t>Programmazione operativa annuale:</w:t>
      </w:r>
    </w:p>
    <w:tbl>
      <w:tblPr>
        <w:tblW w:w="0" w:type="auto"/>
        <w:tblInd w:w="108" w:type="dxa"/>
        <w:tblLayout w:type="fixed"/>
        <w:tblLook w:val="0000"/>
      </w:tblPr>
      <w:tblGrid>
        <w:gridCol w:w="5668"/>
        <w:gridCol w:w="1539"/>
        <w:gridCol w:w="1440"/>
        <w:gridCol w:w="2594"/>
      </w:tblGrid>
      <w:tr w:rsidR="005C484A" w:rsidTr="006F156E">
        <w:trPr>
          <w:trHeight w:val="621"/>
        </w:trPr>
        <w:tc>
          <w:tcPr>
            <w:tcW w:w="5668" w:type="dxa"/>
            <w:tcBorders>
              <w:bottom w:val="single" w:sz="20" w:space="0" w:color="FFFFFF"/>
              <w:right w:val="single" w:sz="20" w:space="0" w:color="FFFFFF"/>
            </w:tcBorders>
            <w:shd w:val="clear" w:color="auto" w:fill="CCCCCC"/>
          </w:tcPr>
          <w:p w:rsidR="005C484A" w:rsidRDefault="005C484A" w:rsidP="006F156E">
            <w:pPr>
              <w:pStyle w:val="BodyText"/>
              <w:spacing w:before="120"/>
              <w:rPr>
                <w:rFonts w:ascii="Bell MT" w:hAnsi="Bell MT"/>
                <w:b/>
                <w:bCs/>
                <w:sz w:val="18"/>
                <w:szCs w:val="18"/>
              </w:rPr>
            </w:pPr>
            <w:r>
              <w:rPr>
                <w:rFonts w:ascii="Bell MT" w:hAnsi="Bell MT"/>
                <w:b/>
                <w:bCs/>
                <w:sz w:val="18"/>
                <w:szCs w:val="18"/>
              </w:rPr>
              <w:t>Documento di programmazione triennale</w:t>
            </w:r>
          </w:p>
        </w:tc>
        <w:tc>
          <w:tcPr>
            <w:tcW w:w="1539" w:type="dxa"/>
            <w:tcBorders>
              <w:left w:val="single" w:sz="20" w:space="0" w:color="FFFFFF"/>
              <w:bottom w:val="single" w:sz="20" w:space="0" w:color="FFFFFF"/>
              <w:right w:val="single" w:sz="20" w:space="0" w:color="FFFFFF"/>
            </w:tcBorders>
            <w:shd w:val="clear" w:color="auto" w:fill="CCCCCC"/>
          </w:tcPr>
          <w:p w:rsidR="005C484A" w:rsidRDefault="005C484A" w:rsidP="006F156E">
            <w:pPr>
              <w:pStyle w:val="BodyText"/>
              <w:spacing w:before="120"/>
              <w:rPr>
                <w:rFonts w:ascii="Bell MT" w:hAnsi="Bell MT"/>
                <w:b/>
                <w:bCs/>
                <w:sz w:val="18"/>
                <w:szCs w:val="18"/>
              </w:rPr>
            </w:pPr>
            <w:r>
              <w:rPr>
                <w:rFonts w:ascii="Bell MT" w:hAnsi="Bell MT"/>
                <w:b/>
                <w:bCs/>
                <w:sz w:val="18"/>
                <w:szCs w:val="18"/>
              </w:rPr>
              <w:t>Periodo</w:t>
            </w:r>
          </w:p>
        </w:tc>
        <w:tc>
          <w:tcPr>
            <w:tcW w:w="1440" w:type="dxa"/>
            <w:tcBorders>
              <w:left w:val="single" w:sz="20" w:space="0" w:color="FFFFFF"/>
              <w:bottom w:val="single" w:sz="20" w:space="0" w:color="FFFFFF"/>
              <w:right w:val="single" w:sz="20" w:space="0" w:color="FFFFFF"/>
            </w:tcBorders>
            <w:shd w:val="clear" w:color="auto" w:fill="CCCCCC"/>
          </w:tcPr>
          <w:p w:rsidR="005C484A" w:rsidRDefault="005C484A" w:rsidP="006F156E">
            <w:pPr>
              <w:pStyle w:val="BodyText"/>
              <w:spacing w:before="120"/>
              <w:rPr>
                <w:rFonts w:ascii="Bell MT" w:hAnsi="Bell MT"/>
                <w:b/>
                <w:bCs/>
                <w:sz w:val="18"/>
                <w:szCs w:val="18"/>
              </w:rPr>
            </w:pPr>
            <w:r>
              <w:rPr>
                <w:rFonts w:ascii="Bell MT" w:hAnsi="Bell MT"/>
                <w:b/>
                <w:bCs/>
                <w:sz w:val="18"/>
                <w:szCs w:val="18"/>
              </w:rPr>
              <w:t>Obbligatorio</w:t>
            </w:r>
          </w:p>
        </w:tc>
        <w:tc>
          <w:tcPr>
            <w:tcW w:w="2594" w:type="dxa"/>
            <w:tcBorders>
              <w:left w:val="single" w:sz="20" w:space="0" w:color="FFFFFF"/>
              <w:bottom w:val="single" w:sz="20" w:space="0" w:color="FFFFFF"/>
            </w:tcBorders>
            <w:shd w:val="clear" w:color="auto" w:fill="CCCCCC"/>
          </w:tcPr>
          <w:p w:rsidR="005C484A" w:rsidRDefault="005C484A" w:rsidP="006F156E">
            <w:pPr>
              <w:pStyle w:val="BodyText"/>
              <w:spacing w:before="120"/>
              <w:rPr>
                <w:rFonts w:ascii="Bell MT" w:hAnsi="Bell MT"/>
                <w:b/>
                <w:bCs/>
                <w:sz w:val="18"/>
                <w:szCs w:val="18"/>
              </w:rPr>
            </w:pPr>
            <w:r>
              <w:rPr>
                <w:rFonts w:ascii="Bell MT" w:hAnsi="Bell MT"/>
                <w:b/>
                <w:bCs/>
                <w:sz w:val="18"/>
                <w:szCs w:val="18"/>
              </w:rPr>
              <w:t>Atto di approvazione</w:t>
            </w:r>
          </w:p>
        </w:tc>
      </w:tr>
      <w:tr w:rsidR="005C484A" w:rsidTr="006F156E">
        <w:trPr>
          <w:trHeight w:val="621"/>
        </w:trPr>
        <w:tc>
          <w:tcPr>
            <w:tcW w:w="5668" w:type="dxa"/>
            <w:tcBorders>
              <w:top w:val="single" w:sz="20" w:space="0" w:color="FFFFFF"/>
              <w:bottom w:val="single" w:sz="20" w:space="0" w:color="FFFFFF"/>
              <w:right w:val="single" w:sz="20" w:space="0" w:color="FFFFFF"/>
            </w:tcBorders>
            <w:shd w:val="clear" w:color="auto" w:fill="F2F2F2"/>
          </w:tcPr>
          <w:p w:rsidR="005C484A" w:rsidRDefault="005C484A" w:rsidP="006F156E">
            <w:pPr>
              <w:pStyle w:val="BodyText"/>
              <w:spacing w:before="120"/>
              <w:jc w:val="both"/>
              <w:rPr>
                <w:rFonts w:ascii="Bell MT" w:hAnsi="Bell MT"/>
                <w:sz w:val="18"/>
                <w:szCs w:val="18"/>
              </w:rPr>
            </w:pPr>
            <w:r>
              <w:rPr>
                <w:rFonts w:ascii="Bell MT" w:hAnsi="Bell MT"/>
                <w:sz w:val="18"/>
                <w:szCs w:val="18"/>
              </w:rPr>
              <w:t>Bilancio annuale (art. 162 e ss. TUEL)</w:t>
            </w:r>
          </w:p>
        </w:tc>
        <w:tc>
          <w:tcPr>
            <w:tcW w:w="1539" w:type="dxa"/>
            <w:tcBorders>
              <w:top w:val="single" w:sz="20" w:space="0" w:color="FFFFFF"/>
              <w:left w:val="single" w:sz="20" w:space="0" w:color="FFFFFF"/>
              <w:bottom w:val="single" w:sz="20" w:space="0" w:color="FFFFFF"/>
              <w:right w:val="single" w:sz="20" w:space="0" w:color="FFFFFF"/>
            </w:tcBorders>
            <w:shd w:val="clear" w:color="auto" w:fill="F2F2F2"/>
          </w:tcPr>
          <w:p w:rsidR="005C484A" w:rsidRDefault="005C484A" w:rsidP="006F156E">
            <w:pPr>
              <w:pStyle w:val="BodyText"/>
              <w:spacing w:before="120"/>
              <w:rPr>
                <w:rFonts w:ascii="Bell MT" w:hAnsi="Bell MT"/>
                <w:sz w:val="18"/>
                <w:szCs w:val="18"/>
              </w:rPr>
            </w:pPr>
            <w:r>
              <w:rPr>
                <w:rFonts w:ascii="Bell MT" w:hAnsi="Bell MT"/>
                <w:sz w:val="18"/>
                <w:szCs w:val="18"/>
              </w:rPr>
              <w:t>2016</w:t>
            </w:r>
          </w:p>
        </w:tc>
        <w:tc>
          <w:tcPr>
            <w:tcW w:w="1440" w:type="dxa"/>
            <w:tcBorders>
              <w:top w:val="single" w:sz="20" w:space="0" w:color="FFFFFF"/>
              <w:left w:val="single" w:sz="20" w:space="0" w:color="FFFFFF"/>
              <w:bottom w:val="single" w:sz="20" w:space="0" w:color="FFFFFF"/>
              <w:right w:val="single" w:sz="20" w:space="0" w:color="FFFFFF"/>
            </w:tcBorders>
            <w:shd w:val="clear" w:color="auto" w:fill="F2F2F2"/>
          </w:tcPr>
          <w:p w:rsidR="005C484A" w:rsidRDefault="005C484A" w:rsidP="006F156E">
            <w:pPr>
              <w:pStyle w:val="BodyText"/>
              <w:spacing w:before="120"/>
              <w:rPr>
                <w:rFonts w:ascii="Bell MT" w:hAnsi="Bell MT"/>
                <w:sz w:val="18"/>
                <w:szCs w:val="18"/>
              </w:rPr>
            </w:pPr>
            <w:r>
              <w:rPr>
                <w:rFonts w:ascii="Bell MT" w:hAnsi="Bell MT"/>
                <w:sz w:val="18"/>
                <w:szCs w:val="18"/>
              </w:rPr>
              <w:t>SI</w:t>
            </w:r>
          </w:p>
        </w:tc>
        <w:tc>
          <w:tcPr>
            <w:tcW w:w="2594" w:type="dxa"/>
            <w:tcBorders>
              <w:top w:val="single" w:sz="20" w:space="0" w:color="FFFFFF"/>
              <w:left w:val="single" w:sz="20" w:space="0" w:color="FFFFFF"/>
              <w:bottom w:val="single" w:sz="20" w:space="0" w:color="FFFFFF"/>
            </w:tcBorders>
            <w:shd w:val="clear" w:color="auto" w:fill="F2F2F2"/>
          </w:tcPr>
          <w:p w:rsidR="005C484A" w:rsidRDefault="005C484A" w:rsidP="006F156E">
            <w:pPr>
              <w:pStyle w:val="BodyText"/>
              <w:spacing w:before="120"/>
              <w:rPr>
                <w:rFonts w:ascii="Bell MT" w:hAnsi="Bell MT"/>
                <w:sz w:val="18"/>
                <w:szCs w:val="18"/>
              </w:rPr>
            </w:pPr>
          </w:p>
        </w:tc>
      </w:tr>
      <w:tr w:rsidR="005C484A" w:rsidTr="006F156E">
        <w:trPr>
          <w:trHeight w:val="621"/>
        </w:trPr>
        <w:tc>
          <w:tcPr>
            <w:tcW w:w="5668" w:type="dxa"/>
            <w:tcBorders>
              <w:top w:val="single" w:sz="20" w:space="0" w:color="FFFFFF"/>
              <w:bottom w:val="single" w:sz="20" w:space="0" w:color="FFFFFF"/>
              <w:right w:val="single" w:sz="20" w:space="0" w:color="FFFFFF"/>
            </w:tcBorders>
            <w:shd w:val="clear" w:color="auto" w:fill="CCCCCC"/>
          </w:tcPr>
          <w:p w:rsidR="005C484A" w:rsidRDefault="005C484A" w:rsidP="006F156E">
            <w:pPr>
              <w:pStyle w:val="BodyText"/>
              <w:spacing w:before="120"/>
              <w:jc w:val="both"/>
              <w:rPr>
                <w:rFonts w:ascii="Bell MT" w:hAnsi="Bell MT"/>
                <w:sz w:val="18"/>
                <w:szCs w:val="18"/>
              </w:rPr>
            </w:pPr>
            <w:r>
              <w:rPr>
                <w:rFonts w:ascii="Bell MT" w:hAnsi="Bell MT"/>
                <w:sz w:val="18"/>
                <w:szCs w:val="18"/>
              </w:rPr>
              <w:t>Piano esecutivo di gestione (art. 169 TUEL), adottato a partire dal 2016</w:t>
            </w:r>
          </w:p>
        </w:tc>
        <w:tc>
          <w:tcPr>
            <w:tcW w:w="1539" w:type="dxa"/>
            <w:tcBorders>
              <w:top w:val="single" w:sz="20" w:space="0" w:color="FFFFFF"/>
              <w:left w:val="single" w:sz="20" w:space="0" w:color="FFFFFF"/>
              <w:bottom w:val="single" w:sz="20" w:space="0" w:color="FFFFFF"/>
              <w:right w:val="single" w:sz="20" w:space="0" w:color="FFFFFF"/>
            </w:tcBorders>
            <w:shd w:val="clear" w:color="auto" w:fill="CCCCCC"/>
          </w:tcPr>
          <w:p w:rsidR="005C484A" w:rsidRDefault="005C484A" w:rsidP="006F156E">
            <w:pPr>
              <w:pStyle w:val="BodyText"/>
              <w:spacing w:before="120"/>
              <w:rPr>
                <w:rFonts w:ascii="Bell MT" w:hAnsi="Bell MT"/>
                <w:sz w:val="18"/>
                <w:szCs w:val="18"/>
              </w:rPr>
            </w:pPr>
            <w:r>
              <w:rPr>
                <w:rFonts w:ascii="Bell MT" w:hAnsi="Bell MT"/>
                <w:sz w:val="18"/>
                <w:szCs w:val="18"/>
              </w:rPr>
              <w:t>2016</w:t>
            </w:r>
          </w:p>
        </w:tc>
        <w:tc>
          <w:tcPr>
            <w:tcW w:w="1440" w:type="dxa"/>
            <w:tcBorders>
              <w:top w:val="single" w:sz="20" w:space="0" w:color="FFFFFF"/>
              <w:left w:val="single" w:sz="20" w:space="0" w:color="FFFFFF"/>
              <w:bottom w:val="single" w:sz="20" w:space="0" w:color="FFFFFF"/>
              <w:right w:val="single" w:sz="20" w:space="0" w:color="FFFFFF"/>
            </w:tcBorders>
            <w:shd w:val="clear" w:color="auto" w:fill="CCCCCC"/>
          </w:tcPr>
          <w:p w:rsidR="005C484A" w:rsidRDefault="005C484A" w:rsidP="006F156E">
            <w:pPr>
              <w:pStyle w:val="BodyText"/>
              <w:spacing w:before="120"/>
              <w:rPr>
                <w:rFonts w:ascii="Bell MT" w:hAnsi="Bell MT"/>
                <w:sz w:val="18"/>
                <w:szCs w:val="18"/>
              </w:rPr>
            </w:pPr>
            <w:r>
              <w:rPr>
                <w:rFonts w:ascii="Bell MT" w:hAnsi="Bell MT"/>
                <w:sz w:val="18"/>
                <w:szCs w:val="18"/>
              </w:rPr>
              <w:t>SI</w:t>
            </w:r>
          </w:p>
        </w:tc>
        <w:tc>
          <w:tcPr>
            <w:tcW w:w="2594" w:type="dxa"/>
            <w:tcBorders>
              <w:top w:val="single" w:sz="20" w:space="0" w:color="FFFFFF"/>
              <w:left w:val="single" w:sz="20" w:space="0" w:color="FFFFFF"/>
              <w:bottom w:val="single" w:sz="20" w:space="0" w:color="FFFFFF"/>
            </w:tcBorders>
            <w:shd w:val="clear" w:color="auto" w:fill="CCCCCC"/>
          </w:tcPr>
          <w:p w:rsidR="005C484A" w:rsidRDefault="005C484A" w:rsidP="006F156E">
            <w:pPr>
              <w:pStyle w:val="BodyText"/>
              <w:spacing w:before="120"/>
              <w:rPr>
                <w:rFonts w:ascii="Bell MT" w:hAnsi="Bell MT"/>
                <w:sz w:val="18"/>
                <w:szCs w:val="18"/>
              </w:rPr>
            </w:pPr>
          </w:p>
        </w:tc>
      </w:tr>
      <w:tr w:rsidR="005C484A" w:rsidTr="006F156E">
        <w:trPr>
          <w:trHeight w:val="621"/>
        </w:trPr>
        <w:tc>
          <w:tcPr>
            <w:tcW w:w="5668" w:type="dxa"/>
            <w:tcBorders>
              <w:top w:val="single" w:sz="20" w:space="0" w:color="FFFFFF"/>
              <w:bottom w:val="single" w:sz="20" w:space="0" w:color="FFFFFF"/>
              <w:right w:val="single" w:sz="20" w:space="0" w:color="FFFFFF"/>
            </w:tcBorders>
            <w:shd w:val="clear" w:color="auto" w:fill="F2F2F2"/>
          </w:tcPr>
          <w:p w:rsidR="005C484A" w:rsidRDefault="005C484A" w:rsidP="006F156E">
            <w:pPr>
              <w:pStyle w:val="BodyText"/>
              <w:spacing w:before="120"/>
              <w:jc w:val="both"/>
              <w:rPr>
                <w:rFonts w:ascii="Bell MT" w:hAnsi="Bell MT"/>
                <w:sz w:val="18"/>
                <w:szCs w:val="18"/>
              </w:rPr>
            </w:pPr>
            <w:r>
              <w:rPr>
                <w:rFonts w:ascii="Bell MT" w:hAnsi="Bell MT"/>
                <w:sz w:val="18"/>
                <w:szCs w:val="18"/>
              </w:rPr>
              <w:t>Piano dettagliato degli obiettivi (art. 197 TUEL), confluisce nel PEG</w:t>
            </w:r>
          </w:p>
        </w:tc>
        <w:tc>
          <w:tcPr>
            <w:tcW w:w="1539" w:type="dxa"/>
            <w:tcBorders>
              <w:top w:val="single" w:sz="20" w:space="0" w:color="FFFFFF"/>
              <w:left w:val="single" w:sz="20" w:space="0" w:color="FFFFFF"/>
              <w:bottom w:val="single" w:sz="20" w:space="0" w:color="FFFFFF"/>
              <w:right w:val="single" w:sz="20" w:space="0" w:color="FFFFFF"/>
            </w:tcBorders>
            <w:shd w:val="clear" w:color="auto" w:fill="F2F2F2"/>
          </w:tcPr>
          <w:p w:rsidR="005C484A" w:rsidRDefault="005C484A" w:rsidP="006F156E">
            <w:pPr>
              <w:pStyle w:val="BodyText"/>
              <w:spacing w:before="120"/>
              <w:rPr>
                <w:rFonts w:ascii="Bell MT" w:hAnsi="Bell MT"/>
                <w:sz w:val="18"/>
                <w:szCs w:val="18"/>
              </w:rPr>
            </w:pPr>
            <w:r>
              <w:rPr>
                <w:rFonts w:ascii="Bell MT" w:hAnsi="Bell MT"/>
                <w:sz w:val="18"/>
                <w:szCs w:val="18"/>
              </w:rPr>
              <w:t>2016</w:t>
            </w:r>
          </w:p>
        </w:tc>
        <w:tc>
          <w:tcPr>
            <w:tcW w:w="1440" w:type="dxa"/>
            <w:tcBorders>
              <w:top w:val="single" w:sz="20" w:space="0" w:color="FFFFFF"/>
              <w:left w:val="single" w:sz="20" w:space="0" w:color="FFFFFF"/>
              <w:bottom w:val="single" w:sz="20" w:space="0" w:color="FFFFFF"/>
              <w:right w:val="single" w:sz="20" w:space="0" w:color="FFFFFF"/>
            </w:tcBorders>
            <w:shd w:val="clear" w:color="auto" w:fill="F2F2F2"/>
          </w:tcPr>
          <w:p w:rsidR="005C484A" w:rsidRDefault="005C484A" w:rsidP="006F156E">
            <w:pPr>
              <w:pStyle w:val="BodyText"/>
              <w:spacing w:before="120"/>
              <w:rPr>
                <w:rFonts w:ascii="Bell MT" w:hAnsi="Bell MT"/>
                <w:sz w:val="18"/>
                <w:szCs w:val="18"/>
              </w:rPr>
            </w:pPr>
            <w:r>
              <w:rPr>
                <w:rFonts w:ascii="Bell MT" w:hAnsi="Bell MT"/>
                <w:sz w:val="18"/>
                <w:szCs w:val="18"/>
              </w:rPr>
              <w:t>SI</w:t>
            </w:r>
          </w:p>
        </w:tc>
        <w:tc>
          <w:tcPr>
            <w:tcW w:w="2594" w:type="dxa"/>
            <w:tcBorders>
              <w:top w:val="single" w:sz="20" w:space="0" w:color="FFFFFF"/>
              <w:left w:val="single" w:sz="20" w:space="0" w:color="FFFFFF"/>
              <w:bottom w:val="single" w:sz="20" w:space="0" w:color="FFFFFF"/>
            </w:tcBorders>
            <w:shd w:val="clear" w:color="auto" w:fill="F2F2F2"/>
          </w:tcPr>
          <w:p w:rsidR="005C484A" w:rsidRDefault="005C484A" w:rsidP="006F156E">
            <w:pPr>
              <w:pStyle w:val="BodyText"/>
              <w:spacing w:before="120"/>
              <w:rPr>
                <w:rFonts w:ascii="Bell MT" w:hAnsi="Bell MT"/>
                <w:sz w:val="18"/>
                <w:szCs w:val="18"/>
              </w:rPr>
            </w:pPr>
          </w:p>
        </w:tc>
      </w:tr>
      <w:tr w:rsidR="005C484A" w:rsidTr="006F156E">
        <w:trPr>
          <w:trHeight w:val="621"/>
        </w:trPr>
        <w:tc>
          <w:tcPr>
            <w:tcW w:w="5668" w:type="dxa"/>
            <w:tcBorders>
              <w:top w:val="single" w:sz="20" w:space="0" w:color="FFFFFF"/>
              <w:bottom w:val="single" w:sz="20" w:space="0" w:color="FFFFFF"/>
              <w:right w:val="single" w:sz="20" w:space="0" w:color="FFFFFF"/>
            </w:tcBorders>
            <w:shd w:val="clear" w:color="auto" w:fill="CCCCCC"/>
          </w:tcPr>
          <w:p w:rsidR="005C484A" w:rsidRDefault="005C484A" w:rsidP="006F156E">
            <w:pPr>
              <w:pStyle w:val="BodyText"/>
              <w:spacing w:before="120"/>
              <w:jc w:val="both"/>
              <w:rPr>
                <w:rFonts w:ascii="Bell MT" w:hAnsi="Bell MT"/>
                <w:sz w:val="18"/>
                <w:szCs w:val="18"/>
              </w:rPr>
            </w:pPr>
            <w:r>
              <w:rPr>
                <w:rFonts w:ascii="Bell MT" w:hAnsi="Bell MT"/>
                <w:sz w:val="18"/>
                <w:szCs w:val="18"/>
              </w:rPr>
              <w:t>Programma degli incarichi di collaborazione (art. 3 co. 55 legge 244/2007)</w:t>
            </w:r>
          </w:p>
        </w:tc>
        <w:tc>
          <w:tcPr>
            <w:tcW w:w="1539" w:type="dxa"/>
            <w:tcBorders>
              <w:top w:val="single" w:sz="20" w:space="0" w:color="FFFFFF"/>
              <w:left w:val="single" w:sz="20" w:space="0" w:color="FFFFFF"/>
              <w:bottom w:val="single" w:sz="20" w:space="0" w:color="FFFFFF"/>
              <w:right w:val="single" w:sz="20" w:space="0" w:color="FFFFFF"/>
            </w:tcBorders>
            <w:shd w:val="clear" w:color="auto" w:fill="CCCCCC"/>
          </w:tcPr>
          <w:p w:rsidR="005C484A" w:rsidRDefault="005C484A" w:rsidP="006F156E">
            <w:pPr>
              <w:pStyle w:val="BodyText"/>
              <w:spacing w:before="120"/>
              <w:rPr>
                <w:rFonts w:ascii="Bell MT" w:hAnsi="Bell MT"/>
                <w:sz w:val="18"/>
                <w:szCs w:val="18"/>
              </w:rPr>
            </w:pPr>
            <w:r>
              <w:rPr>
                <w:rFonts w:ascii="Bell MT" w:hAnsi="Bell MT"/>
                <w:sz w:val="18"/>
                <w:szCs w:val="18"/>
              </w:rPr>
              <w:t>2016</w:t>
            </w:r>
          </w:p>
        </w:tc>
        <w:tc>
          <w:tcPr>
            <w:tcW w:w="1440" w:type="dxa"/>
            <w:tcBorders>
              <w:top w:val="single" w:sz="20" w:space="0" w:color="FFFFFF"/>
              <w:left w:val="single" w:sz="20" w:space="0" w:color="FFFFFF"/>
              <w:bottom w:val="single" w:sz="20" w:space="0" w:color="FFFFFF"/>
              <w:right w:val="single" w:sz="20" w:space="0" w:color="FFFFFF"/>
            </w:tcBorders>
            <w:shd w:val="clear" w:color="auto" w:fill="CCCCCC"/>
          </w:tcPr>
          <w:p w:rsidR="005C484A" w:rsidRDefault="005C484A" w:rsidP="006F156E">
            <w:pPr>
              <w:pStyle w:val="BodyText"/>
              <w:spacing w:before="120"/>
              <w:rPr>
                <w:rFonts w:ascii="Bell MT" w:hAnsi="Bell MT"/>
                <w:sz w:val="18"/>
                <w:szCs w:val="18"/>
              </w:rPr>
            </w:pPr>
            <w:r>
              <w:rPr>
                <w:rFonts w:ascii="Bell MT" w:hAnsi="Bell MT"/>
                <w:sz w:val="18"/>
                <w:szCs w:val="18"/>
              </w:rPr>
              <w:t>SI</w:t>
            </w:r>
          </w:p>
        </w:tc>
        <w:tc>
          <w:tcPr>
            <w:tcW w:w="2594" w:type="dxa"/>
            <w:tcBorders>
              <w:top w:val="single" w:sz="20" w:space="0" w:color="FFFFFF"/>
              <w:left w:val="single" w:sz="20" w:space="0" w:color="FFFFFF"/>
              <w:bottom w:val="single" w:sz="20" w:space="0" w:color="FFFFFF"/>
            </w:tcBorders>
            <w:shd w:val="clear" w:color="auto" w:fill="CCCCCC"/>
          </w:tcPr>
          <w:p w:rsidR="005C484A" w:rsidRDefault="005C484A" w:rsidP="006F156E">
            <w:pPr>
              <w:pStyle w:val="BodyText"/>
              <w:spacing w:before="120"/>
              <w:rPr>
                <w:rFonts w:ascii="Bell MT" w:hAnsi="Bell MT"/>
                <w:sz w:val="18"/>
                <w:szCs w:val="18"/>
              </w:rPr>
            </w:pPr>
          </w:p>
        </w:tc>
      </w:tr>
      <w:tr w:rsidR="005C484A" w:rsidTr="006F156E">
        <w:trPr>
          <w:trHeight w:val="621"/>
        </w:trPr>
        <w:tc>
          <w:tcPr>
            <w:tcW w:w="5668" w:type="dxa"/>
            <w:tcBorders>
              <w:top w:val="single" w:sz="20" w:space="0" w:color="FFFFFF"/>
              <w:bottom w:val="single" w:sz="20" w:space="0" w:color="FFFFFF"/>
              <w:right w:val="single" w:sz="20" w:space="0" w:color="FFFFFF"/>
            </w:tcBorders>
            <w:shd w:val="clear" w:color="auto" w:fill="F2F2F2"/>
          </w:tcPr>
          <w:p w:rsidR="005C484A" w:rsidRDefault="005C484A" w:rsidP="006F156E">
            <w:pPr>
              <w:pStyle w:val="BodyText"/>
              <w:spacing w:before="120"/>
              <w:jc w:val="both"/>
              <w:rPr>
                <w:rFonts w:ascii="Bell MT" w:hAnsi="Bell MT"/>
                <w:sz w:val="18"/>
                <w:szCs w:val="18"/>
              </w:rPr>
            </w:pPr>
            <w:r>
              <w:rPr>
                <w:rFonts w:ascii="Bell MT" w:hAnsi="Bell MT"/>
                <w:sz w:val="18"/>
                <w:szCs w:val="18"/>
              </w:rPr>
              <w:t>Dotazione organica e ricognizione annuale delle situazioni di soprannumero o di eccedenza del personale (artt. 6 e 33 d.lvo 165/2001)</w:t>
            </w:r>
          </w:p>
        </w:tc>
        <w:tc>
          <w:tcPr>
            <w:tcW w:w="1539" w:type="dxa"/>
            <w:tcBorders>
              <w:top w:val="single" w:sz="20" w:space="0" w:color="FFFFFF"/>
              <w:left w:val="single" w:sz="20" w:space="0" w:color="FFFFFF"/>
              <w:bottom w:val="single" w:sz="20" w:space="0" w:color="FFFFFF"/>
              <w:right w:val="single" w:sz="20" w:space="0" w:color="FFFFFF"/>
            </w:tcBorders>
            <w:shd w:val="clear" w:color="auto" w:fill="F2F2F2"/>
          </w:tcPr>
          <w:p w:rsidR="005C484A" w:rsidRDefault="005C484A" w:rsidP="006F156E">
            <w:pPr>
              <w:pStyle w:val="BodyText"/>
              <w:spacing w:before="120"/>
              <w:rPr>
                <w:rFonts w:ascii="Bell MT" w:hAnsi="Bell MT"/>
                <w:sz w:val="18"/>
                <w:szCs w:val="18"/>
              </w:rPr>
            </w:pPr>
            <w:r>
              <w:rPr>
                <w:rFonts w:ascii="Bell MT" w:hAnsi="Bell MT"/>
                <w:sz w:val="18"/>
                <w:szCs w:val="18"/>
              </w:rPr>
              <w:t>2016</w:t>
            </w:r>
          </w:p>
        </w:tc>
        <w:tc>
          <w:tcPr>
            <w:tcW w:w="1440" w:type="dxa"/>
            <w:tcBorders>
              <w:top w:val="single" w:sz="20" w:space="0" w:color="FFFFFF"/>
              <w:left w:val="single" w:sz="20" w:space="0" w:color="FFFFFF"/>
              <w:bottom w:val="single" w:sz="20" w:space="0" w:color="FFFFFF"/>
              <w:right w:val="single" w:sz="20" w:space="0" w:color="FFFFFF"/>
            </w:tcBorders>
            <w:shd w:val="clear" w:color="auto" w:fill="F2F2F2"/>
          </w:tcPr>
          <w:p w:rsidR="005C484A" w:rsidRDefault="005C484A" w:rsidP="006F156E">
            <w:pPr>
              <w:pStyle w:val="BodyText"/>
              <w:spacing w:before="120"/>
              <w:rPr>
                <w:rFonts w:ascii="Bell MT" w:hAnsi="Bell MT"/>
                <w:sz w:val="18"/>
                <w:szCs w:val="18"/>
              </w:rPr>
            </w:pPr>
            <w:r>
              <w:rPr>
                <w:rFonts w:ascii="Bell MT" w:hAnsi="Bell MT"/>
                <w:sz w:val="18"/>
                <w:szCs w:val="18"/>
              </w:rPr>
              <w:t>SI</w:t>
            </w:r>
          </w:p>
        </w:tc>
        <w:tc>
          <w:tcPr>
            <w:tcW w:w="2594" w:type="dxa"/>
            <w:tcBorders>
              <w:top w:val="single" w:sz="20" w:space="0" w:color="FFFFFF"/>
              <w:left w:val="single" w:sz="20" w:space="0" w:color="FFFFFF"/>
              <w:bottom w:val="single" w:sz="20" w:space="0" w:color="FFFFFF"/>
            </w:tcBorders>
            <w:shd w:val="clear" w:color="auto" w:fill="F2F2F2"/>
          </w:tcPr>
          <w:p w:rsidR="005C484A" w:rsidRDefault="005C484A" w:rsidP="006F156E">
            <w:pPr>
              <w:pStyle w:val="BodyText"/>
              <w:spacing w:before="120"/>
              <w:rPr>
                <w:rFonts w:ascii="Bell MT" w:hAnsi="Bell MT"/>
                <w:sz w:val="18"/>
                <w:szCs w:val="18"/>
              </w:rPr>
            </w:pPr>
          </w:p>
        </w:tc>
      </w:tr>
      <w:tr w:rsidR="005C484A" w:rsidTr="006F156E">
        <w:trPr>
          <w:trHeight w:val="621"/>
        </w:trPr>
        <w:tc>
          <w:tcPr>
            <w:tcW w:w="5668" w:type="dxa"/>
            <w:tcBorders>
              <w:top w:val="single" w:sz="20" w:space="0" w:color="FFFFFF"/>
              <w:bottom w:val="single" w:sz="20" w:space="0" w:color="FFFFFF"/>
              <w:right w:val="single" w:sz="20" w:space="0" w:color="FFFFFF"/>
            </w:tcBorders>
            <w:shd w:val="clear" w:color="auto" w:fill="CCCCCC"/>
          </w:tcPr>
          <w:p w:rsidR="005C484A" w:rsidRDefault="005C484A" w:rsidP="006F156E">
            <w:pPr>
              <w:pStyle w:val="BodyText"/>
              <w:spacing w:before="120"/>
              <w:jc w:val="both"/>
              <w:rPr>
                <w:rFonts w:ascii="Bell MT" w:hAnsi="Bell MT"/>
                <w:sz w:val="18"/>
                <w:szCs w:val="18"/>
              </w:rPr>
            </w:pPr>
            <w:r>
              <w:rPr>
                <w:rFonts w:ascii="Bell MT" w:hAnsi="Bell MT"/>
                <w:sz w:val="18"/>
                <w:szCs w:val="18"/>
              </w:rPr>
              <w:t xml:space="preserve">Piano delle alienazioni e delle valorizzazioni degli immobili (art. </w:t>
            </w:r>
            <w:smartTag w:uri="urn:schemas-microsoft-com:office:smarttags" w:element="metricconverter">
              <w:smartTagPr>
                <w:attr w:name="ProductID" w:val="58 DL"/>
              </w:smartTagPr>
              <w:r>
                <w:rPr>
                  <w:rFonts w:ascii="Bell MT" w:hAnsi="Bell MT"/>
                  <w:sz w:val="18"/>
                  <w:szCs w:val="18"/>
                </w:rPr>
                <w:t>58 DL</w:t>
              </w:r>
            </w:smartTag>
            <w:r>
              <w:rPr>
                <w:rFonts w:ascii="Bell MT" w:hAnsi="Bell MT"/>
                <w:sz w:val="18"/>
                <w:szCs w:val="18"/>
              </w:rPr>
              <w:t xml:space="preserve"> 112/2008)</w:t>
            </w:r>
          </w:p>
        </w:tc>
        <w:tc>
          <w:tcPr>
            <w:tcW w:w="1539" w:type="dxa"/>
            <w:tcBorders>
              <w:top w:val="single" w:sz="20" w:space="0" w:color="FFFFFF"/>
              <w:left w:val="single" w:sz="20" w:space="0" w:color="FFFFFF"/>
              <w:bottom w:val="single" w:sz="20" w:space="0" w:color="FFFFFF"/>
              <w:right w:val="single" w:sz="20" w:space="0" w:color="FFFFFF"/>
            </w:tcBorders>
            <w:shd w:val="clear" w:color="auto" w:fill="CCCCCC"/>
          </w:tcPr>
          <w:p w:rsidR="005C484A" w:rsidRDefault="005C484A" w:rsidP="006F156E">
            <w:pPr>
              <w:pStyle w:val="BodyText"/>
              <w:spacing w:before="120"/>
              <w:rPr>
                <w:rFonts w:ascii="Bell MT" w:hAnsi="Bell MT"/>
                <w:sz w:val="18"/>
                <w:szCs w:val="18"/>
              </w:rPr>
            </w:pPr>
            <w:r>
              <w:rPr>
                <w:rFonts w:ascii="Bell MT" w:hAnsi="Bell MT"/>
                <w:sz w:val="18"/>
                <w:szCs w:val="18"/>
              </w:rPr>
              <w:t>2016</w:t>
            </w:r>
          </w:p>
        </w:tc>
        <w:tc>
          <w:tcPr>
            <w:tcW w:w="1440" w:type="dxa"/>
            <w:tcBorders>
              <w:top w:val="single" w:sz="20" w:space="0" w:color="FFFFFF"/>
              <w:left w:val="single" w:sz="20" w:space="0" w:color="FFFFFF"/>
              <w:bottom w:val="single" w:sz="20" w:space="0" w:color="FFFFFF"/>
              <w:right w:val="single" w:sz="20" w:space="0" w:color="FFFFFF"/>
            </w:tcBorders>
            <w:shd w:val="clear" w:color="auto" w:fill="CCCCCC"/>
          </w:tcPr>
          <w:p w:rsidR="005C484A" w:rsidRDefault="005C484A" w:rsidP="006F156E">
            <w:pPr>
              <w:pStyle w:val="BodyText"/>
              <w:spacing w:before="120"/>
              <w:rPr>
                <w:rFonts w:ascii="Bell MT" w:hAnsi="Bell MT"/>
                <w:sz w:val="18"/>
                <w:szCs w:val="18"/>
              </w:rPr>
            </w:pPr>
            <w:r>
              <w:rPr>
                <w:rFonts w:ascii="Bell MT" w:hAnsi="Bell MT"/>
                <w:sz w:val="18"/>
                <w:szCs w:val="18"/>
              </w:rPr>
              <w:t>SI</w:t>
            </w:r>
          </w:p>
        </w:tc>
        <w:tc>
          <w:tcPr>
            <w:tcW w:w="2594" w:type="dxa"/>
            <w:tcBorders>
              <w:top w:val="single" w:sz="20" w:space="0" w:color="FFFFFF"/>
              <w:left w:val="single" w:sz="20" w:space="0" w:color="FFFFFF"/>
              <w:bottom w:val="single" w:sz="20" w:space="0" w:color="FFFFFF"/>
            </w:tcBorders>
            <w:shd w:val="clear" w:color="auto" w:fill="CCCCCC"/>
          </w:tcPr>
          <w:p w:rsidR="005C484A" w:rsidRDefault="005C484A" w:rsidP="006F156E">
            <w:pPr>
              <w:pStyle w:val="BodyText"/>
              <w:spacing w:before="120"/>
              <w:rPr>
                <w:rFonts w:ascii="Bell MT" w:hAnsi="Bell MT"/>
                <w:sz w:val="18"/>
                <w:szCs w:val="18"/>
              </w:rPr>
            </w:pPr>
          </w:p>
        </w:tc>
      </w:tr>
      <w:tr w:rsidR="005C484A" w:rsidTr="006F156E">
        <w:trPr>
          <w:trHeight w:val="621"/>
        </w:trPr>
        <w:tc>
          <w:tcPr>
            <w:tcW w:w="5668" w:type="dxa"/>
            <w:tcBorders>
              <w:top w:val="single" w:sz="20" w:space="0" w:color="FFFFFF"/>
              <w:bottom w:val="single" w:sz="20" w:space="0" w:color="FFFFFF"/>
              <w:right w:val="single" w:sz="20" w:space="0" w:color="FFFFFF"/>
            </w:tcBorders>
            <w:shd w:val="clear" w:color="auto" w:fill="F2F2F2"/>
          </w:tcPr>
          <w:p w:rsidR="005C484A" w:rsidRDefault="005C484A" w:rsidP="006F156E">
            <w:pPr>
              <w:pStyle w:val="BodyText"/>
              <w:spacing w:before="120"/>
              <w:jc w:val="both"/>
              <w:rPr>
                <w:rFonts w:ascii="Bell MT" w:hAnsi="Bell MT"/>
                <w:sz w:val="18"/>
                <w:szCs w:val="18"/>
              </w:rPr>
            </w:pPr>
            <w:r>
              <w:rPr>
                <w:rFonts w:ascii="Bell MT" w:hAnsi="Bell MT"/>
                <w:sz w:val="18"/>
                <w:szCs w:val="18"/>
              </w:rPr>
              <w:t>Elenco annuale dei LLPP (art. 128 d.lvo 163/2006)</w:t>
            </w:r>
          </w:p>
        </w:tc>
        <w:tc>
          <w:tcPr>
            <w:tcW w:w="1539" w:type="dxa"/>
            <w:tcBorders>
              <w:top w:val="single" w:sz="20" w:space="0" w:color="FFFFFF"/>
              <w:left w:val="single" w:sz="20" w:space="0" w:color="FFFFFF"/>
              <w:bottom w:val="single" w:sz="20" w:space="0" w:color="FFFFFF"/>
              <w:right w:val="single" w:sz="20" w:space="0" w:color="FFFFFF"/>
            </w:tcBorders>
            <w:shd w:val="clear" w:color="auto" w:fill="F2F2F2"/>
          </w:tcPr>
          <w:p w:rsidR="005C484A" w:rsidRDefault="005C484A" w:rsidP="006F156E">
            <w:pPr>
              <w:pStyle w:val="BodyText"/>
              <w:spacing w:before="120"/>
              <w:rPr>
                <w:rFonts w:ascii="Bell MT" w:hAnsi="Bell MT"/>
                <w:sz w:val="18"/>
                <w:szCs w:val="18"/>
              </w:rPr>
            </w:pPr>
            <w:r>
              <w:rPr>
                <w:rFonts w:ascii="Bell MT" w:hAnsi="Bell MT"/>
                <w:sz w:val="18"/>
                <w:szCs w:val="18"/>
              </w:rPr>
              <w:t>2016</w:t>
            </w:r>
          </w:p>
        </w:tc>
        <w:tc>
          <w:tcPr>
            <w:tcW w:w="1440" w:type="dxa"/>
            <w:tcBorders>
              <w:top w:val="single" w:sz="20" w:space="0" w:color="FFFFFF"/>
              <w:left w:val="single" w:sz="20" w:space="0" w:color="FFFFFF"/>
              <w:bottom w:val="single" w:sz="20" w:space="0" w:color="FFFFFF"/>
              <w:right w:val="single" w:sz="20" w:space="0" w:color="FFFFFF"/>
            </w:tcBorders>
            <w:shd w:val="clear" w:color="auto" w:fill="F2F2F2"/>
          </w:tcPr>
          <w:p w:rsidR="005C484A" w:rsidRDefault="005C484A" w:rsidP="006F156E">
            <w:pPr>
              <w:pStyle w:val="BodyText"/>
              <w:spacing w:before="120"/>
              <w:rPr>
                <w:rFonts w:ascii="Bell MT" w:hAnsi="Bell MT"/>
                <w:sz w:val="18"/>
                <w:szCs w:val="18"/>
              </w:rPr>
            </w:pPr>
            <w:r>
              <w:rPr>
                <w:rFonts w:ascii="Bell MT" w:hAnsi="Bell MT"/>
                <w:sz w:val="18"/>
                <w:szCs w:val="18"/>
              </w:rPr>
              <w:t>SI</w:t>
            </w:r>
          </w:p>
        </w:tc>
        <w:tc>
          <w:tcPr>
            <w:tcW w:w="2594" w:type="dxa"/>
            <w:tcBorders>
              <w:top w:val="single" w:sz="20" w:space="0" w:color="FFFFFF"/>
              <w:left w:val="single" w:sz="20" w:space="0" w:color="FFFFFF"/>
              <w:bottom w:val="single" w:sz="20" w:space="0" w:color="FFFFFF"/>
            </w:tcBorders>
            <w:shd w:val="clear" w:color="auto" w:fill="F2F2F2"/>
          </w:tcPr>
          <w:p w:rsidR="005C484A" w:rsidRDefault="005C484A" w:rsidP="006F156E">
            <w:pPr>
              <w:pStyle w:val="BodyText"/>
              <w:spacing w:before="120"/>
              <w:rPr>
                <w:rFonts w:ascii="Bell MT" w:hAnsi="Bell MT"/>
                <w:sz w:val="18"/>
                <w:szCs w:val="18"/>
              </w:rPr>
            </w:pPr>
          </w:p>
        </w:tc>
      </w:tr>
      <w:tr w:rsidR="005C484A" w:rsidTr="006F156E">
        <w:trPr>
          <w:trHeight w:val="621"/>
        </w:trPr>
        <w:tc>
          <w:tcPr>
            <w:tcW w:w="5668" w:type="dxa"/>
            <w:tcBorders>
              <w:top w:val="single" w:sz="20" w:space="0" w:color="FFFFFF"/>
              <w:right w:val="single" w:sz="20" w:space="0" w:color="FFFFFF"/>
            </w:tcBorders>
            <w:shd w:val="clear" w:color="auto" w:fill="F2F2F2"/>
          </w:tcPr>
          <w:p w:rsidR="005C484A" w:rsidRPr="00A715AF" w:rsidRDefault="005C484A" w:rsidP="006F156E">
            <w:pPr>
              <w:suppressAutoHyphens w:val="0"/>
              <w:autoSpaceDE w:val="0"/>
              <w:autoSpaceDN w:val="0"/>
              <w:adjustRightInd w:val="0"/>
              <w:rPr>
                <w:rFonts w:ascii="Bell MT" w:hAnsi="Bell MT"/>
                <w:sz w:val="18"/>
                <w:szCs w:val="18"/>
                <w:lang w:eastAsia="it-IT"/>
              </w:rPr>
            </w:pPr>
            <w:r w:rsidRPr="00A715AF">
              <w:rPr>
                <w:rFonts w:ascii="Bell MT" w:hAnsi="Bell MT"/>
                <w:sz w:val="18"/>
                <w:szCs w:val="18"/>
                <w:lang w:eastAsia="it-IT"/>
              </w:rPr>
              <w:t>Piano della</w:t>
            </w:r>
            <w:r>
              <w:rPr>
                <w:rFonts w:ascii="Bell MT" w:hAnsi="Bell MT"/>
                <w:sz w:val="18"/>
                <w:szCs w:val="18"/>
                <w:lang w:eastAsia="it-IT"/>
              </w:rPr>
              <w:t xml:space="preserve"> performance annuale (art. 169, </w:t>
            </w:r>
            <w:r w:rsidRPr="00A715AF">
              <w:rPr>
                <w:rFonts w:ascii="Bell MT" w:hAnsi="Bell MT"/>
                <w:sz w:val="18"/>
                <w:szCs w:val="18"/>
                <w:lang w:eastAsia="it-IT"/>
              </w:rPr>
              <w:t>comma 3-bis, del TUEL), confluisce nel PEG</w:t>
            </w:r>
          </w:p>
        </w:tc>
        <w:tc>
          <w:tcPr>
            <w:tcW w:w="1539" w:type="dxa"/>
            <w:tcBorders>
              <w:top w:val="single" w:sz="20" w:space="0" w:color="FFFFFF"/>
              <w:left w:val="single" w:sz="20" w:space="0" w:color="FFFFFF"/>
              <w:right w:val="single" w:sz="20" w:space="0" w:color="FFFFFF"/>
            </w:tcBorders>
            <w:shd w:val="clear" w:color="auto" w:fill="F2F2F2"/>
          </w:tcPr>
          <w:p w:rsidR="005C484A" w:rsidRDefault="005C484A" w:rsidP="006F156E">
            <w:pPr>
              <w:pStyle w:val="BodyText"/>
              <w:spacing w:before="120"/>
              <w:rPr>
                <w:rFonts w:ascii="Bell MT" w:hAnsi="Bell MT"/>
                <w:sz w:val="18"/>
                <w:szCs w:val="18"/>
              </w:rPr>
            </w:pPr>
            <w:r>
              <w:rPr>
                <w:rFonts w:ascii="Bell MT" w:hAnsi="Bell MT"/>
                <w:sz w:val="18"/>
                <w:szCs w:val="18"/>
              </w:rPr>
              <w:t>2016</w:t>
            </w:r>
          </w:p>
        </w:tc>
        <w:tc>
          <w:tcPr>
            <w:tcW w:w="1440" w:type="dxa"/>
            <w:tcBorders>
              <w:top w:val="single" w:sz="20" w:space="0" w:color="FFFFFF"/>
              <w:left w:val="single" w:sz="20" w:space="0" w:color="FFFFFF"/>
              <w:right w:val="single" w:sz="20" w:space="0" w:color="FFFFFF"/>
            </w:tcBorders>
            <w:shd w:val="clear" w:color="auto" w:fill="F2F2F2"/>
          </w:tcPr>
          <w:p w:rsidR="005C484A" w:rsidRDefault="005C484A" w:rsidP="006F156E">
            <w:pPr>
              <w:pStyle w:val="BodyText"/>
              <w:spacing w:before="120"/>
              <w:rPr>
                <w:rFonts w:ascii="Bell MT" w:hAnsi="Bell MT"/>
                <w:sz w:val="18"/>
                <w:szCs w:val="18"/>
              </w:rPr>
            </w:pPr>
            <w:r>
              <w:rPr>
                <w:rFonts w:ascii="Bell MT" w:hAnsi="Bell MT"/>
                <w:sz w:val="18"/>
                <w:szCs w:val="18"/>
              </w:rPr>
              <w:t>SI</w:t>
            </w:r>
          </w:p>
        </w:tc>
        <w:tc>
          <w:tcPr>
            <w:tcW w:w="2594" w:type="dxa"/>
            <w:tcBorders>
              <w:top w:val="single" w:sz="20" w:space="0" w:color="FFFFFF"/>
              <w:left w:val="single" w:sz="20" w:space="0" w:color="FFFFFF"/>
            </w:tcBorders>
            <w:shd w:val="clear" w:color="auto" w:fill="F2F2F2"/>
          </w:tcPr>
          <w:p w:rsidR="005C484A" w:rsidRDefault="005C484A" w:rsidP="006F156E">
            <w:pPr>
              <w:pStyle w:val="BodyText"/>
              <w:spacing w:before="120"/>
              <w:rPr>
                <w:rFonts w:ascii="Bell MT" w:hAnsi="Bell MT"/>
                <w:sz w:val="18"/>
                <w:szCs w:val="18"/>
              </w:rPr>
            </w:pPr>
          </w:p>
        </w:tc>
      </w:tr>
    </w:tbl>
    <w:p w:rsidR="005C484A" w:rsidRDefault="005C484A" w:rsidP="0031205A">
      <w:pPr>
        <w:pStyle w:val="BodyText"/>
        <w:spacing w:before="120"/>
        <w:jc w:val="both"/>
        <w:rPr>
          <w:rFonts w:ascii="Bell MT" w:hAnsi="Bell MT"/>
        </w:rPr>
      </w:pPr>
    </w:p>
    <w:p w:rsidR="005C484A" w:rsidRDefault="005C484A" w:rsidP="0031205A">
      <w:pPr>
        <w:pStyle w:val="BodyText"/>
        <w:spacing w:before="120"/>
        <w:rPr>
          <w:rFonts w:ascii="Bell MT" w:hAnsi="Bell MT"/>
          <w:b/>
          <w:bCs/>
        </w:rPr>
      </w:pPr>
    </w:p>
    <w:p w:rsidR="005C484A" w:rsidRDefault="005C484A" w:rsidP="0031205A">
      <w:pPr>
        <w:rPr>
          <w:rFonts w:ascii="Bell MT" w:hAnsi="Bell MT" w:cs="Arial"/>
          <w:sz w:val="22"/>
          <w:szCs w:val="22"/>
          <w:u w:val="single"/>
        </w:rPr>
      </w:pPr>
    </w:p>
    <w:p w:rsidR="005C484A" w:rsidRDefault="005C484A" w:rsidP="0031205A">
      <w:pPr>
        <w:pStyle w:val="TitoloB"/>
        <w:pageBreakBefore/>
        <w:spacing w:before="120" w:after="0" w:line="100" w:lineRule="atLeast"/>
        <w:rPr>
          <w:rFonts w:ascii="Bell MT" w:hAnsi="Bell MT"/>
          <w:color w:val="FF0000"/>
        </w:rPr>
      </w:pPr>
    </w:p>
    <w:p w:rsidR="005C484A" w:rsidRDefault="005C484A" w:rsidP="0031205A">
      <w:pPr>
        <w:keepNext/>
        <w:widowControl w:val="0"/>
        <w:shd w:val="clear" w:color="auto" w:fill="B8CCE4"/>
        <w:spacing w:before="120"/>
        <w:jc w:val="both"/>
        <w:rPr>
          <w:rFonts w:ascii="Bell MT" w:hAnsi="Bell MT" w:cs="Arial"/>
          <w:b/>
        </w:rPr>
      </w:pPr>
      <w:bookmarkStart w:id="45" w:name="__RefHeading__3061_1917293100"/>
      <w:bookmarkStart w:id="46" w:name="_Toc405893716"/>
      <w:bookmarkEnd w:id="45"/>
      <w:r>
        <w:rPr>
          <w:rFonts w:ascii="Bell MT" w:hAnsi="Bell MT" w:cs="Arial"/>
          <w:b/>
        </w:rPr>
        <w:t>3.3. Indicazione degli uffici e dei dirigenti coinvolti per l’individuazione dei contenuti del Programma</w:t>
      </w:r>
      <w:bookmarkEnd w:id="46"/>
    </w:p>
    <w:p w:rsidR="005C484A" w:rsidRDefault="005C484A" w:rsidP="0031205A">
      <w:pPr>
        <w:pStyle w:val="BodyText"/>
        <w:spacing w:before="120"/>
        <w:jc w:val="both"/>
        <w:rPr>
          <w:rFonts w:ascii="Bell MT" w:hAnsi="Bell MT"/>
        </w:rPr>
      </w:pPr>
      <w:r>
        <w:rPr>
          <w:rFonts w:ascii="Bell MT" w:hAnsi="Bell MT"/>
        </w:rPr>
        <w:t xml:space="preserve"> Il responsabile della trasparenza elabora e aggiorna il programma e lo sottopone all’esecutivo per l’approvazione. A tal fine, promuove e cura il coinvolgimento delle ripartizioni organizzative dell’ente. </w:t>
      </w:r>
    </w:p>
    <w:p w:rsidR="005C484A" w:rsidRDefault="005C484A" w:rsidP="0031205A">
      <w:pPr>
        <w:pStyle w:val="BodyText"/>
        <w:spacing w:before="120"/>
        <w:jc w:val="both"/>
        <w:rPr>
          <w:rFonts w:ascii="Bell MT" w:hAnsi="Bell MT"/>
        </w:rPr>
      </w:pPr>
      <w:r>
        <w:rPr>
          <w:rFonts w:ascii="Bell MT" w:hAnsi="Bell MT"/>
        </w:rPr>
        <w:t>In particolare, il responsabile della trasparenza si è avvalso della collaborazione di tutti gli uffici.</w:t>
      </w:r>
    </w:p>
    <w:p w:rsidR="005C484A" w:rsidRDefault="005C484A" w:rsidP="0031205A">
      <w:pPr>
        <w:pStyle w:val="BodyText"/>
        <w:spacing w:before="120"/>
        <w:jc w:val="both"/>
        <w:rPr>
          <w:rFonts w:ascii="Bell MT" w:hAnsi="Bell MT"/>
        </w:rPr>
      </w:pPr>
      <w:r>
        <w:rPr>
          <w:rFonts w:ascii="Bell MT" w:hAnsi="Bell MT"/>
        </w:rPr>
        <w:t xml:space="preserve">Ai dirigenti compete la responsabilità dell’individuazione dei contenuti del programma e l’attuazione delle relative previsioni.  </w:t>
      </w:r>
    </w:p>
    <w:p w:rsidR="005C484A" w:rsidRDefault="005C484A" w:rsidP="0031205A">
      <w:pPr>
        <w:pStyle w:val="BodyText"/>
        <w:spacing w:before="120"/>
        <w:jc w:val="both"/>
        <w:rPr>
          <w:rFonts w:ascii="Bell MT" w:hAnsi="Bell MT"/>
        </w:rPr>
      </w:pPr>
      <w:r>
        <w:rPr>
          <w:rFonts w:ascii="Bell MT" w:hAnsi="Bell MT"/>
        </w:rPr>
        <w:t xml:space="preserve">La giunta approva annualmente il programma triennale ed i relativi aggiornamenti. </w:t>
      </w:r>
    </w:p>
    <w:p w:rsidR="005C484A" w:rsidRDefault="005C484A" w:rsidP="0031205A">
      <w:pPr>
        <w:pStyle w:val="BodyText"/>
        <w:spacing w:before="120"/>
        <w:jc w:val="left"/>
        <w:rPr>
          <w:rFonts w:ascii="Bell MT" w:hAnsi="Bell MT"/>
          <w:b/>
          <w:bCs/>
        </w:rPr>
      </w:pPr>
    </w:p>
    <w:p w:rsidR="005C484A" w:rsidRDefault="005C484A" w:rsidP="0031205A">
      <w:pPr>
        <w:pStyle w:val="TitoloB"/>
        <w:spacing w:before="120" w:after="0" w:line="100" w:lineRule="atLeast"/>
        <w:rPr>
          <w:rFonts w:ascii="Bell MT" w:hAnsi="Bell MT"/>
          <w:b w:val="0"/>
          <w:bCs w:val="0"/>
          <w:u w:val="single"/>
        </w:rPr>
      </w:pPr>
    </w:p>
    <w:p w:rsidR="005C484A" w:rsidRDefault="005C484A" w:rsidP="0031205A">
      <w:pPr>
        <w:keepNext/>
        <w:widowControl w:val="0"/>
        <w:shd w:val="clear" w:color="auto" w:fill="B8CCE4"/>
        <w:spacing w:before="120"/>
        <w:jc w:val="both"/>
        <w:rPr>
          <w:rFonts w:ascii="Bell MT" w:hAnsi="Bell MT" w:cs="Arial"/>
          <w:b/>
          <w:i/>
        </w:rPr>
      </w:pPr>
      <w:bookmarkStart w:id="47" w:name="__RefHeading__3063_1917293100"/>
      <w:bookmarkStart w:id="48" w:name="_Toc405893717"/>
      <w:bookmarkEnd w:id="47"/>
      <w:r>
        <w:rPr>
          <w:rFonts w:ascii="Bell MT" w:hAnsi="Bell MT" w:cs="Arial"/>
          <w:b/>
        </w:rPr>
        <w:t xml:space="preserve">3.4. Modalità di coinvolgimento degli </w:t>
      </w:r>
      <w:r>
        <w:rPr>
          <w:rFonts w:ascii="Bell MT" w:hAnsi="Bell MT" w:cs="Arial"/>
          <w:b/>
          <w:i/>
        </w:rPr>
        <w:t>stakeholders</w:t>
      </w:r>
      <w:bookmarkEnd w:id="48"/>
    </w:p>
    <w:p w:rsidR="005C484A" w:rsidRDefault="005C484A" w:rsidP="0031205A">
      <w:pPr>
        <w:pStyle w:val="BodyText"/>
        <w:spacing w:before="120"/>
        <w:jc w:val="both"/>
        <w:rPr>
          <w:rFonts w:ascii="Bell MT" w:hAnsi="Bell MT"/>
        </w:rPr>
      </w:pPr>
      <w:r>
        <w:rPr>
          <w:rFonts w:ascii="Bell MT" w:hAnsi="Bell MT"/>
        </w:rPr>
        <w:t xml:space="preserve">Come in passato, sarà massima l’attenzione dedicata all’analisi delle critiche, dei reclami e dei suggerimenti che vengono dalla cittadinanza, in qualsiasi forma e con qualunque modalità. </w:t>
      </w:r>
    </w:p>
    <w:p w:rsidR="005C484A" w:rsidRDefault="005C484A" w:rsidP="0031205A">
      <w:pPr>
        <w:pStyle w:val="BodyText"/>
        <w:spacing w:before="120"/>
        <w:jc w:val="both"/>
        <w:rPr>
          <w:rFonts w:ascii="Bell MT" w:hAnsi="Bell MT"/>
        </w:rPr>
      </w:pPr>
      <w:r>
        <w:rPr>
          <w:rFonts w:ascii="Bell MT" w:hAnsi="Bell MT"/>
        </w:rPr>
        <w:t xml:space="preserve">Per queste finalità sul sito web, nella </w:t>
      </w:r>
      <w:r>
        <w:rPr>
          <w:rFonts w:ascii="Bell MT" w:hAnsi="Bell MT"/>
          <w:i/>
          <w:iCs/>
        </w:rPr>
        <w:t>home page</w:t>
      </w:r>
      <w:r>
        <w:rPr>
          <w:rFonts w:ascii="Bell MT" w:hAnsi="Bell MT"/>
        </w:rPr>
        <w:t xml:space="preserve">, è riportato l’indirizzo PEC istituzionale che può essere liberamente utilizzato per comunicare con l’ente. Inoltre, nelle sezioni dedicate alle ripartizioni organizzative sono indicati gli indirizzi di posta elettronica ordinaria di ciascun ufficio, nonché gli altri consueti recapiti (telefono, fax, ecc.). </w:t>
      </w:r>
    </w:p>
    <w:p w:rsidR="005C484A" w:rsidRDefault="005C484A" w:rsidP="0031205A">
      <w:pPr>
        <w:pStyle w:val="TitoloB"/>
        <w:spacing w:before="120" w:after="0" w:line="100" w:lineRule="atLeast"/>
        <w:rPr>
          <w:rFonts w:ascii="Bell MT" w:hAnsi="Bell MT"/>
        </w:rPr>
      </w:pPr>
    </w:p>
    <w:p w:rsidR="005C484A" w:rsidRDefault="005C484A" w:rsidP="0031205A">
      <w:pPr>
        <w:keepNext/>
        <w:widowControl w:val="0"/>
        <w:shd w:val="clear" w:color="auto" w:fill="B8CCE4"/>
        <w:spacing w:before="120"/>
        <w:jc w:val="both"/>
        <w:rPr>
          <w:rFonts w:ascii="Bell MT" w:hAnsi="Bell MT" w:cs="Arial"/>
          <w:b/>
        </w:rPr>
      </w:pPr>
      <w:bookmarkStart w:id="49" w:name="__RefHeading__3065_1917293100"/>
      <w:bookmarkStart w:id="50" w:name="_Toc405893718"/>
      <w:bookmarkEnd w:id="49"/>
      <w:r>
        <w:rPr>
          <w:rFonts w:ascii="Bell MT" w:hAnsi="Bell MT" w:cs="Arial"/>
          <w:b/>
        </w:rPr>
        <w:t>3.5. Termini e modalità di approvazione del programma</w:t>
      </w:r>
      <w:bookmarkEnd w:id="50"/>
    </w:p>
    <w:p w:rsidR="005C484A" w:rsidRDefault="005C484A" w:rsidP="0031205A">
      <w:pPr>
        <w:pStyle w:val="BodyText"/>
        <w:spacing w:before="120"/>
        <w:jc w:val="both"/>
        <w:rPr>
          <w:rFonts w:ascii="Bell MT" w:hAnsi="Bell MT"/>
        </w:rPr>
      </w:pPr>
      <w:r>
        <w:rPr>
          <w:rFonts w:ascii="Bell MT" w:hAnsi="Bell MT"/>
        </w:rPr>
        <w:t xml:space="preserve">(Le misure del programma devono necessariamente essere collegate con le misure e gli interventi previsti dal Piano di prevenzione della corruzione (legge 190/2012) del quale il programma costituisce, di norma, una sezione. </w:t>
      </w:r>
    </w:p>
    <w:p w:rsidR="005C484A" w:rsidRDefault="005C484A" w:rsidP="0031205A">
      <w:pPr>
        <w:pStyle w:val="BodyText"/>
        <w:spacing w:before="120"/>
        <w:jc w:val="both"/>
        <w:rPr>
          <w:rFonts w:ascii="Bell MT" w:hAnsi="Bell MT"/>
        </w:rPr>
      </w:pPr>
      <w:r w:rsidRPr="00C2463C">
        <w:rPr>
          <w:rFonts w:ascii="Bell MT" w:hAnsi="Bell MT"/>
        </w:rPr>
        <w:t>Pertanto, il presente deve considerarsi allegato, parte integrante, del Piano Triennale per la Prevenzione della Corruzione approvato anche esso con deliberazione di giunta n. 4 del 04.02.2016.</w:t>
      </w:r>
    </w:p>
    <w:p w:rsidR="005C484A" w:rsidRDefault="005C484A" w:rsidP="0031205A">
      <w:pPr>
        <w:pStyle w:val="BodyText"/>
        <w:spacing w:before="120"/>
        <w:jc w:val="both"/>
        <w:rPr>
          <w:rFonts w:ascii="Bell MT" w:hAnsi="Bell MT"/>
        </w:rPr>
      </w:pPr>
      <w:r>
        <w:rPr>
          <w:rFonts w:ascii="Bell MT" w:hAnsi="Bell MT"/>
        </w:rPr>
        <w:t xml:space="preserve">Come il PTPC, il programma per la trasparenza è approvato dall’esecutivo entro il 31 gennaio. </w:t>
      </w:r>
    </w:p>
    <w:p w:rsidR="005C484A" w:rsidRDefault="005C484A" w:rsidP="0031205A">
      <w:pPr>
        <w:keepNext/>
        <w:pageBreakBefore/>
        <w:widowControl w:val="0"/>
        <w:shd w:val="clear" w:color="auto" w:fill="B8CCE4"/>
        <w:spacing w:before="120"/>
        <w:jc w:val="both"/>
        <w:rPr>
          <w:rFonts w:ascii="Bell MT" w:hAnsi="Bell MT" w:cs="Arial"/>
          <w:b/>
        </w:rPr>
      </w:pPr>
      <w:bookmarkStart w:id="51" w:name="__RefHeading__3067_1917293100"/>
      <w:bookmarkEnd w:id="51"/>
      <w:r>
        <w:rPr>
          <w:rFonts w:ascii="Bell MT" w:hAnsi="Bell MT" w:cs="Arial"/>
          <w:b/>
        </w:rPr>
        <w:t xml:space="preserve">4. Le iniziative di comunicazione della trasparenza </w:t>
      </w:r>
    </w:p>
    <w:p w:rsidR="005C484A" w:rsidRDefault="005C484A" w:rsidP="0031205A">
      <w:pPr>
        <w:pStyle w:val="BodyText"/>
        <w:spacing w:before="120"/>
        <w:jc w:val="both"/>
        <w:rPr>
          <w:rFonts w:ascii="Bell MT" w:hAnsi="Bell MT"/>
        </w:rPr>
      </w:pPr>
    </w:p>
    <w:p w:rsidR="005C484A" w:rsidRDefault="005C484A" w:rsidP="0031205A">
      <w:pPr>
        <w:keepNext/>
        <w:widowControl w:val="0"/>
        <w:shd w:val="clear" w:color="auto" w:fill="B8CCE4"/>
        <w:spacing w:before="120"/>
        <w:jc w:val="both"/>
        <w:rPr>
          <w:rFonts w:ascii="Bell MT" w:hAnsi="Bell MT" w:cs="Arial"/>
          <w:b/>
        </w:rPr>
      </w:pPr>
      <w:bookmarkStart w:id="52" w:name="__RefHeading__3069_1917293100"/>
      <w:bookmarkStart w:id="53" w:name="_Toc405893719"/>
      <w:bookmarkEnd w:id="52"/>
      <w:r>
        <w:rPr>
          <w:rFonts w:ascii="Bell MT" w:hAnsi="Bell MT" w:cs="Arial"/>
          <w:b/>
        </w:rPr>
        <w:t>4.1. Iniziative e strumenti di comunicazione per la diffusione dei contenuti del Programma e dei dati pubblicati</w:t>
      </w:r>
      <w:bookmarkEnd w:id="53"/>
    </w:p>
    <w:p w:rsidR="005C484A" w:rsidRDefault="005C484A" w:rsidP="0031205A">
      <w:pPr>
        <w:pStyle w:val="BodyText"/>
        <w:spacing w:before="120"/>
        <w:jc w:val="both"/>
        <w:rPr>
          <w:rFonts w:ascii="Bell MT" w:hAnsi="Bell MT"/>
        </w:rPr>
      </w:pPr>
      <w:r>
        <w:rPr>
          <w:rFonts w:ascii="Bell MT" w:hAnsi="Bell MT"/>
        </w:rPr>
        <w:t xml:space="preserve">Il </w:t>
      </w:r>
      <w:r>
        <w:rPr>
          <w:rFonts w:ascii="Bell MT" w:hAnsi="Bell MT"/>
          <w:b/>
        </w:rPr>
        <w:t>sito web</w:t>
      </w:r>
      <w:r>
        <w:rPr>
          <w:rFonts w:ascii="Bell MT" w:hAnsi="Bell MT"/>
        </w:rPr>
        <w:t xml:space="preserve"> è il mezzo primario di comunicazione, il più accessibile ed il meno oneroso, attraverso il quale l’amministrazione deve garantire un’informazione trasparente ed esauriente sul suo operato, promuovere nuove relazioni con i cittadini, le imprese le altre PA, pubblicizzare e consentire l’accesso ai propri servizi, consolidare la propria immagine istituzionale.  </w:t>
      </w:r>
    </w:p>
    <w:p w:rsidR="005C484A" w:rsidRDefault="005C484A" w:rsidP="0031205A">
      <w:pPr>
        <w:pStyle w:val="BodyText"/>
        <w:spacing w:before="120"/>
        <w:jc w:val="both"/>
        <w:rPr>
          <w:rFonts w:ascii="Bell MT" w:hAnsi="Bell MT"/>
        </w:rPr>
      </w:pPr>
      <w:r>
        <w:rPr>
          <w:rFonts w:ascii="Bell MT" w:hAnsi="Bell MT"/>
        </w:rPr>
        <w:t xml:space="preserve">Ai fini dell’applicazione dei principi di trasparenza e integrità, l’ente ha da tempo realizzato un sito internet istituzionale del quale si intendono sfruttare tutte la potenzialità </w:t>
      </w:r>
    </w:p>
    <w:p w:rsidR="005C484A" w:rsidRDefault="005C484A" w:rsidP="0031205A">
      <w:pPr>
        <w:pStyle w:val="BodyText"/>
        <w:spacing w:before="120"/>
        <w:jc w:val="both"/>
        <w:rPr>
          <w:rFonts w:ascii="Bell MT" w:hAnsi="Bell MT"/>
        </w:rPr>
      </w:pPr>
      <w:r>
        <w:rPr>
          <w:rFonts w:ascii="Bell MT" w:hAnsi="Bell MT"/>
        </w:rPr>
        <w:t xml:space="preserve">L’ente è munito di </w:t>
      </w:r>
      <w:r>
        <w:rPr>
          <w:rFonts w:ascii="Bell MT" w:hAnsi="Bell MT"/>
          <w:b/>
        </w:rPr>
        <w:t>posta elettronica</w:t>
      </w:r>
      <w:r>
        <w:rPr>
          <w:rFonts w:ascii="Bell MT" w:hAnsi="Bell MT"/>
        </w:rPr>
        <w:t xml:space="preserve"> ordinaria e certificata. </w:t>
      </w:r>
    </w:p>
    <w:p w:rsidR="005C484A" w:rsidRDefault="005C484A" w:rsidP="0031205A">
      <w:pPr>
        <w:pStyle w:val="BodyText"/>
        <w:spacing w:before="120"/>
        <w:jc w:val="both"/>
        <w:rPr>
          <w:rFonts w:ascii="Bell MT" w:hAnsi="Bell MT"/>
        </w:rPr>
      </w:pPr>
      <w:r>
        <w:rPr>
          <w:rFonts w:ascii="Bell MT" w:hAnsi="Bell MT"/>
        </w:rPr>
        <w:t xml:space="preserve">Sul sito web, nella </w:t>
      </w:r>
      <w:r>
        <w:rPr>
          <w:rFonts w:ascii="Bell MT" w:hAnsi="Bell MT"/>
          <w:i/>
          <w:iCs/>
        </w:rPr>
        <w:t>home page</w:t>
      </w:r>
      <w:r>
        <w:rPr>
          <w:rFonts w:ascii="Bell MT" w:hAnsi="Bell MT"/>
        </w:rPr>
        <w:t xml:space="preserve">, è riportato l’indirizzo PEC istituzionale. Nelle sezioni dedicate alle ripartizioni organizzative sono indicati gli indirizzi di posta elettronica ordinaria di ciascun ufficio, nonché gli altri consueti recapiti (telefono, fax, ecc.). </w:t>
      </w:r>
    </w:p>
    <w:p w:rsidR="005C484A" w:rsidRDefault="005C484A" w:rsidP="0031205A">
      <w:pPr>
        <w:pStyle w:val="BodyText"/>
        <w:spacing w:before="120"/>
        <w:jc w:val="both"/>
        <w:rPr>
          <w:rFonts w:ascii="Bell MT" w:hAnsi="Bell MT"/>
        </w:rPr>
      </w:pPr>
      <w:r>
        <w:rPr>
          <w:rFonts w:ascii="Bell MT" w:hAnsi="Bell MT"/>
        </w:rPr>
        <w:t>La legge 69/2009 riconosce l’effetto di “</w:t>
      </w:r>
      <w:r>
        <w:rPr>
          <w:rFonts w:ascii="Bell MT" w:hAnsi="Bell MT"/>
          <w:i/>
          <w:iCs/>
        </w:rPr>
        <w:t>pubblicità legale</w:t>
      </w:r>
      <w:r>
        <w:rPr>
          <w:rFonts w:ascii="Bell MT" w:hAnsi="Bell MT"/>
        </w:rPr>
        <w:t xml:space="preserve">” soltanto alle pubblicazioni effettuate sui siti informatici delle PA. </w:t>
      </w:r>
    </w:p>
    <w:p w:rsidR="005C484A" w:rsidRDefault="005C484A" w:rsidP="0031205A">
      <w:pPr>
        <w:pStyle w:val="BodyText"/>
        <w:spacing w:before="120"/>
        <w:jc w:val="both"/>
        <w:rPr>
          <w:rFonts w:ascii="Bell MT" w:hAnsi="Bell MT"/>
        </w:rPr>
      </w:pPr>
      <w:r>
        <w:rPr>
          <w:rFonts w:ascii="Bell MT" w:hAnsi="Bell MT"/>
        </w:rPr>
        <w:t>L’articolo 32 della suddetta legge dispone che “</w:t>
      </w:r>
      <w:r>
        <w:rPr>
          <w:rFonts w:ascii="Bell MT" w:hAnsi="Bell MT"/>
          <w:i/>
          <w:iCs/>
        </w:rPr>
        <w:t>a far data dal 1° gennaio 2010, gli obblighi di pubblicazione di atti e provvedimenti amministrativi aventi effetto di pubblicità legale si intendono assolti con la pubblicazione nei propri siti informatici da parte delle amministrazioni e degli enti pubblici obbligati</w:t>
      </w:r>
      <w:r>
        <w:rPr>
          <w:rFonts w:ascii="Bell MT" w:hAnsi="Bell MT"/>
        </w:rPr>
        <w:t xml:space="preserve">”. </w:t>
      </w:r>
    </w:p>
    <w:p w:rsidR="005C484A" w:rsidRDefault="005C484A" w:rsidP="0031205A">
      <w:pPr>
        <w:pStyle w:val="BodyText"/>
        <w:spacing w:before="120"/>
        <w:jc w:val="both"/>
        <w:rPr>
          <w:rFonts w:ascii="Bell MT" w:hAnsi="Bell MT"/>
        </w:rPr>
      </w:pPr>
      <w:r>
        <w:rPr>
          <w:rFonts w:ascii="Bell MT" w:hAnsi="Bell MT"/>
        </w:rPr>
        <w:t xml:space="preserve">L’amministrazione ha adempiuto al dettato normativo sin dal 1° gennaio 2010: l’albo pretorio è esclusivamente informatico. Il relativo link è ben indicato nella </w:t>
      </w:r>
      <w:r>
        <w:rPr>
          <w:rFonts w:ascii="Bell MT" w:hAnsi="Bell MT"/>
          <w:i/>
          <w:iCs/>
        </w:rPr>
        <w:t>home page</w:t>
      </w:r>
      <w:r>
        <w:rPr>
          <w:rFonts w:ascii="Bell MT" w:hAnsi="Bell MT"/>
        </w:rPr>
        <w:t xml:space="preserve"> del sito istituzionale. </w:t>
      </w:r>
    </w:p>
    <w:p w:rsidR="005C484A" w:rsidRDefault="005C484A" w:rsidP="0031205A">
      <w:pPr>
        <w:pStyle w:val="BodyText"/>
        <w:spacing w:before="120"/>
        <w:jc w:val="both"/>
        <w:rPr>
          <w:rFonts w:ascii="Bell MT" w:hAnsi="Bell MT"/>
        </w:rPr>
      </w:pPr>
      <w:r>
        <w:rPr>
          <w:rFonts w:ascii="Bell MT" w:hAnsi="Bell MT"/>
        </w:rPr>
        <w:t xml:space="preserve">Come deliberato da CIVIT, quale </w:t>
      </w:r>
      <w:r>
        <w:rPr>
          <w:rFonts w:ascii="Bell MT" w:hAnsi="Bell MT"/>
          <w:i/>
          <w:iCs/>
        </w:rPr>
        <w:t>Autorità nazionale anticorruzione</w:t>
      </w:r>
      <w:r>
        <w:rPr>
          <w:rFonts w:ascii="Bell MT" w:hAnsi="Bell MT"/>
        </w:rPr>
        <w:t xml:space="preserve"> (legge 190/2012), per gli atti soggetti a pubblicità legale </w:t>
      </w:r>
      <w:r>
        <w:rPr>
          <w:rFonts w:ascii="Bell MT" w:hAnsi="Bell MT"/>
          <w:b/>
        </w:rPr>
        <w:t>all’albo pretorio on line</w:t>
      </w:r>
      <w:r>
        <w:rPr>
          <w:rFonts w:ascii="Bell MT" w:hAnsi="Bell MT"/>
        </w:rPr>
        <w:t>, nei casi in cui tali atti rientrino nelle categorie per le quali l’obbligo è previsto dalle legge, rimane invariato anche l’obbligo di pubblicazione in altre sezioni del sito istituzionale, nonché nell’apposita sezione “</w:t>
      </w:r>
      <w:r>
        <w:rPr>
          <w:rFonts w:ascii="Bell MT" w:hAnsi="Bell MT"/>
          <w:i/>
          <w:iCs/>
        </w:rPr>
        <w:t>trasparenza, valutazione e merito</w:t>
      </w:r>
      <w:r>
        <w:rPr>
          <w:rFonts w:ascii="Bell MT" w:hAnsi="Bell MT"/>
        </w:rPr>
        <w:t>” (oggi “</w:t>
      </w:r>
      <w:r>
        <w:rPr>
          <w:rFonts w:ascii="Bell MT" w:hAnsi="Bell MT"/>
          <w:i/>
          <w:iCs/>
        </w:rPr>
        <w:t>amministrazione trasparente</w:t>
      </w:r>
      <w:r>
        <w:rPr>
          <w:rFonts w:ascii="Bell MT" w:hAnsi="Bell MT"/>
        </w:rPr>
        <w:t xml:space="preserve">”). </w:t>
      </w:r>
    </w:p>
    <w:p w:rsidR="005C484A" w:rsidRDefault="005C484A" w:rsidP="0031205A">
      <w:pPr>
        <w:pStyle w:val="BodyText"/>
        <w:spacing w:before="120"/>
        <w:jc w:val="both"/>
        <w:rPr>
          <w:rFonts w:ascii="Bell MT" w:hAnsi="Bell MT"/>
        </w:rPr>
      </w:pPr>
      <w:r>
        <w:rPr>
          <w:rFonts w:ascii="Bell MT" w:hAnsi="Bell MT"/>
        </w:rPr>
        <w:t xml:space="preserve">Per rendersi comprensibili occorre </w:t>
      </w:r>
      <w:r>
        <w:rPr>
          <w:rFonts w:ascii="Bell MT" w:hAnsi="Bell MT"/>
          <w:b/>
        </w:rPr>
        <w:t>semplificare il linguaggio</w:t>
      </w:r>
      <w:r>
        <w:rPr>
          <w:rFonts w:ascii="Bell MT" w:hAnsi="Bell MT"/>
        </w:rPr>
        <w:t xml:space="preserve"> degli atti amministrativi, rimodulandolo in funzione della trasparenza e della piena comprensibilità del contenuto dei documenti da parte di chiunque. </w:t>
      </w:r>
    </w:p>
    <w:p w:rsidR="005C484A" w:rsidRDefault="005C484A" w:rsidP="0031205A">
      <w:pPr>
        <w:pStyle w:val="BodyText"/>
        <w:spacing w:before="120"/>
        <w:jc w:val="both"/>
        <w:rPr>
          <w:rFonts w:ascii="Bell MT" w:hAnsi="Bell MT"/>
        </w:rPr>
      </w:pPr>
      <w:r>
        <w:rPr>
          <w:rFonts w:ascii="Bell MT" w:hAnsi="Bell MT"/>
        </w:rPr>
        <w:t xml:space="preserve">Pertanto, è necessario utilizzare un linguaggio semplice, elementare, evitando per quanto possibile espressioni burocratiche, abbreviazioni e tecnicismi in genere.  </w:t>
      </w:r>
    </w:p>
    <w:p w:rsidR="005C484A" w:rsidRDefault="005C484A" w:rsidP="0031205A">
      <w:pPr>
        <w:pStyle w:val="BodyText"/>
        <w:spacing w:before="120"/>
        <w:jc w:val="both"/>
        <w:rPr>
          <w:rFonts w:ascii="Bell MT" w:hAnsi="Bell MT"/>
        </w:rPr>
      </w:pPr>
    </w:p>
    <w:p w:rsidR="005C484A" w:rsidRDefault="005C484A" w:rsidP="0031205A">
      <w:pPr>
        <w:keepNext/>
        <w:widowControl w:val="0"/>
        <w:shd w:val="clear" w:color="auto" w:fill="B8CCE4"/>
        <w:spacing w:before="120"/>
        <w:jc w:val="both"/>
        <w:rPr>
          <w:rFonts w:ascii="Bell MT" w:hAnsi="Bell MT" w:cs="Arial"/>
          <w:b/>
        </w:rPr>
      </w:pPr>
      <w:bookmarkStart w:id="54" w:name="__RefHeading__3071_1917293100"/>
      <w:bookmarkStart w:id="55" w:name="_Toc405893720"/>
      <w:bookmarkEnd w:id="54"/>
      <w:r>
        <w:rPr>
          <w:rFonts w:ascii="Bell MT" w:hAnsi="Bell MT" w:cs="Arial"/>
          <w:b/>
        </w:rPr>
        <w:t>4.2.Organizzazione e risultati attesi delle Giornate della Trasparenza</w:t>
      </w:r>
      <w:bookmarkEnd w:id="55"/>
    </w:p>
    <w:p w:rsidR="005C484A" w:rsidRDefault="005C484A" w:rsidP="0031205A">
      <w:pPr>
        <w:pStyle w:val="BodyText"/>
        <w:spacing w:before="120"/>
        <w:jc w:val="both"/>
        <w:rPr>
          <w:rFonts w:ascii="Bell MT" w:hAnsi="Bell MT"/>
        </w:rPr>
      </w:pPr>
      <w:r>
        <w:rPr>
          <w:rFonts w:ascii="Bell MT" w:hAnsi="Bell MT"/>
        </w:rPr>
        <w:t xml:space="preserve">Per quanto concerne lo sviluppo della trasparenza e della legalità, l’amministrazione intende promuovere occasioni  conoscitive e di confronto con la cittadinanza che possano contribuire a far crescere nella società civile, oltre alla conoscenza delle attività svolte e delle iniziative intraprese, una consapevolezza ed una cultura della legalità sostanziale. </w:t>
      </w:r>
    </w:p>
    <w:p w:rsidR="005C484A" w:rsidRDefault="005C484A" w:rsidP="0031205A">
      <w:pPr>
        <w:pStyle w:val="TitoloB"/>
        <w:spacing w:before="120" w:after="0" w:line="100" w:lineRule="atLeast"/>
        <w:rPr>
          <w:rFonts w:ascii="Bell MT" w:hAnsi="Bell MT"/>
          <w:color w:val="FF0000"/>
        </w:rPr>
      </w:pPr>
    </w:p>
    <w:p w:rsidR="005C484A" w:rsidRDefault="005C484A" w:rsidP="0031205A">
      <w:pPr>
        <w:keepNext/>
        <w:pageBreakBefore/>
        <w:widowControl w:val="0"/>
        <w:shd w:val="clear" w:color="auto" w:fill="B8CCE4"/>
        <w:spacing w:before="120"/>
        <w:jc w:val="both"/>
        <w:rPr>
          <w:rFonts w:ascii="Bell MT" w:hAnsi="Bell MT" w:cs="Arial"/>
          <w:b/>
        </w:rPr>
      </w:pPr>
      <w:bookmarkStart w:id="56" w:name="__RefHeading__3073_1917293100"/>
      <w:bookmarkStart w:id="57" w:name="_Toc405893721"/>
      <w:bookmarkEnd w:id="56"/>
      <w:r>
        <w:rPr>
          <w:rFonts w:ascii="Bell MT" w:hAnsi="Bell MT" w:cs="Arial"/>
          <w:b/>
        </w:rPr>
        <w:t>5. Processo di attuazione del programma</w:t>
      </w:r>
      <w:bookmarkEnd w:id="57"/>
    </w:p>
    <w:p w:rsidR="005C484A" w:rsidRDefault="005C484A" w:rsidP="0031205A">
      <w:pPr>
        <w:pStyle w:val="BodyText"/>
        <w:spacing w:before="120"/>
        <w:jc w:val="both"/>
        <w:rPr>
          <w:rFonts w:ascii="Bell MT" w:hAnsi="Bell MT"/>
        </w:rPr>
      </w:pPr>
    </w:p>
    <w:p w:rsidR="005C484A" w:rsidRDefault="005C484A" w:rsidP="0031205A">
      <w:pPr>
        <w:pStyle w:val="BodyText"/>
        <w:spacing w:before="120"/>
        <w:jc w:val="both"/>
        <w:rPr>
          <w:rFonts w:ascii="Bell MT" w:hAnsi="Bell MT"/>
        </w:rPr>
      </w:pPr>
      <w:r>
        <w:rPr>
          <w:rFonts w:ascii="Bell MT" w:hAnsi="Bell MT"/>
        </w:rPr>
        <w:t xml:space="preserve">La TABELLA allegata al decreto legislativo 33/2013 disciplina la </w:t>
      </w:r>
      <w:r>
        <w:rPr>
          <w:rFonts w:ascii="Bell MT" w:hAnsi="Bell MT"/>
          <w:iCs/>
        </w:rPr>
        <w:t xml:space="preserve">struttura delle informazioni da pubblicarsi sui siti istituzionali </w:t>
      </w:r>
      <w:r>
        <w:rPr>
          <w:rFonts w:ascii="Bell MT" w:hAnsi="Bell MT"/>
        </w:rPr>
        <w:t xml:space="preserve">delle PA. </w:t>
      </w:r>
    </w:p>
    <w:p w:rsidR="005C484A" w:rsidRDefault="005C484A" w:rsidP="0031205A">
      <w:pPr>
        <w:pStyle w:val="BodyText"/>
        <w:spacing w:before="120"/>
        <w:jc w:val="both"/>
        <w:rPr>
          <w:rFonts w:ascii="Bell MT" w:hAnsi="Bell MT"/>
        </w:rPr>
      </w:pPr>
      <w:r>
        <w:rPr>
          <w:rFonts w:ascii="Bell MT" w:hAnsi="Bell MT"/>
        </w:rPr>
        <w:t xml:space="preserve">Il legislatore ha organizzato in </w:t>
      </w:r>
      <w:r>
        <w:rPr>
          <w:rFonts w:ascii="Bell MT" w:hAnsi="Bell MT"/>
          <w:i/>
          <w:iCs/>
        </w:rPr>
        <w:t>sotto-sezioni di primo e di secondo livello</w:t>
      </w:r>
      <w:r>
        <w:rPr>
          <w:rFonts w:ascii="Bell MT" w:hAnsi="Bell MT"/>
        </w:rPr>
        <w:t xml:space="preserve"> le informazioni, i documenti ed i dati da pubblicare obbligatoriamente nella sezione «</w:t>
      </w:r>
      <w:r>
        <w:rPr>
          <w:rFonts w:ascii="Bell MT" w:hAnsi="Bell MT"/>
          <w:i/>
        </w:rPr>
        <w:t>Amministrazione trasparente</w:t>
      </w:r>
      <w:r>
        <w:rPr>
          <w:rFonts w:ascii="Bell MT" w:hAnsi="Bell MT"/>
        </w:rPr>
        <w:t xml:space="preserve">» del sito web. </w:t>
      </w:r>
    </w:p>
    <w:p w:rsidR="005C484A" w:rsidRDefault="005C484A" w:rsidP="0031205A">
      <w:pPr>
        <w:pStyle w:val="BodyText"/>
        <w:spacing w:before="120"/>
        <w:jc w:val="both"/>
        <w:rPr>
          <w:rFonts w:ascii="Bell MT" w:hAnsi="Bell MT"/>
        </w:rPr>
      </w:pPr>
      <w:r>
        <w:rPr>
          <w:rFonts w:ascii="Bell MT" w:hAnsi="Bell MT"/>
        </w:rPr>
        <w:t xml:space="preserve">Le sotto-sezioni devono essere denominate esattamente come indicato in nella TABELLA 1 del decreto 33/2013. </w:t>
      </w:r>
    </w:p>
    <w:p w:rsidR="005C484A" w:rsidRDefault="005C484A" w:rsidP="0031205A">
      <w:pPr>
        <w:pStyle w:val="BodyText"/>
        <w:spacing w:before="120"/>
        <w:jc w:val="both"/>
        <w:rPr>
          <w:rFonts w:ascii="Bell MT" w:hAnsi="Bell MT"/>
        </w:rPr>
      </w:pPr>
      <w:r>
        <w:rPr>
          <w:rFonts w:ascii="Bell MT" w:hAnsi="Bell MT"/>
        </w:rPr>
        <w:t>Le schede, riportate nel Capitolo III del presente, sono state elaborate sulla base delle indicazioni contenute nella suddetta TABELLA del decreto 33/2013 e delle linee guida di ANAC (deliberazione 50/2013).</w:t>
      </w:r>
    </w:p>
    <w:p w:rsidR="005C484A" w:rsidRDefault="005C484A" w:rsidP="0031205A">
      <w:pPr>
        <w:pStyle w:val="BodyText"/>
        <w:spacing w:before="120"/>
        <w:jc w:val="both"/>
        <w:rPr>
          <w:rFonts w:ascii="Bell MT" w:hAnsi="Bell MT"/>
        </w:rPr>
      </w:pPr>
      <w:r>
        <w:rPr>
          <w:rFonts w:ascii="Bell MT" w:hAnsi="Bell MT"/>
        </w:rPr>
        <w:t xml:space="preserve">Le schede sono suddivise in sette colonne, i cui dati sono i seguenti: </w:t>
      </w:r>
    </w:p>
    <w:p w:rsidR="005C484A" w:rsidRDefault="005C484A" w:rsidP="0031205A">
      <w:pPr>
        <w:pStyle w:val="BodyText"/>
        <w:spacing w:before="120"/>
        <w:jc w:val="both"/>
        <w:rPr>
          <w:rFonts w:ascii="Bell MT" w:hAnsi="Bell MT"/>
        </w:rPr>
      </w:pPr>
      <w:r>
        <w:rPr>
          <w:rFonts w:ascii="Bell MT" w:hAnsi="Bell MT"/>
          <w:shd w:val="clear" w:color="auto" w:fill="C0C0C0"/>
        </w:rPr>
        <w:t>Colonna A</w:t>
      </w:r>
      <w:r>
        <w:rPr>
          <w:rFonts w:ascii="Bell MT" w:hAnsi="Bell MT"/>
        </w:rPr>
        <w:t xml:space="preserve"> = indicazione delle sotto-sezioni di primo livello; </w:t>
      </w:r>
    </w:p>
    <w:p w:rsidR="005C484A" w:rsidRDefault="005C484A" w:rsidP="0031205A">
      <w:pPr>
        <w:pStyle w:val="BodyText"/>
        <w:spacing w:before="120"/>
        <w:jc w:val="both"/>
        <w:rPr>
          <w:rFonts w:ascii="Bell MT" w:hAnsi="Bell MT"/>
        </w:rPr>
      </w:pPr>
      <w:r>
        <w:rPr>
          <w:rFonts w:ascii="Bell MT" w:hAnsi="Bell MT"/>
          <w:shd w:val="clear" w:color="auto" w:fill="C0C0C0"/>
        </w:rPr>
        <w:t>Colonna B</w:t>
      </w:r>
      <w:r>
        <w:rPr>
          <w:rFonts w:ascii="Bell MT" w:hAnsi="Bell MT"/>
        </w:rPr>
        <w:t xml:space="preserve"> = numerazione delle sottosezioni; </w:t>
      </w:r>
    </w:p>
    <w:p w:rsidR="005C484A" w:rsidRDefault="005C484A" w:rsidP="0031205A">
      <w:pPr>
        <w:pStyle w:val="BodyText"/>
        <w:spacing w:before="120"/>
        <w:jc w:val="both"/>
        <w:rPr>
          <w:rFonts w:ascii="Bell MT" w:hAnsi="Bell MT"/>
        </w:rPr>
      </w:pPr>
      <w:r>
        <w:rPr>
          <w:rFonts w:ascii="Bell MT" w:hAnsi="Bell MT"/>
          <w:shd w:val="clear" w:color="auto" w:fill="C0C0C0"/>
        </w:rPr>
        <w:t>Colonna C</w:t>
      </w:r>
      <w:r>
        <w:rPr>
          <w:rFonts w:ascii="Bell MT" w:hAnsi="Bell MT"/>
        </w:rPr>
        <w:t xml:space="preserve"> = indicazione delle sotto-sezioni di secondo livello; </w:t>
      </w:r>
    </w:p>
    <w:p w:rsidR="005C484A" w:rsidRDefault="005C484A" w:rsidP="0031205A">
      <w:pPr>
        <w:pStyle w:val="BodyText"/>
        <w:spacing w:before="120"/>
        <w:jc w:val="both"/>
        <w:rPr>
          <w:rFonts w:ascii="Bell MT" w:hAnsi="Bell MT"/>
        </w:rPr>
      </w:pPr>
      <w:r>
        <w:rPr>
          <w:rFonts w:ascii="Bell MT" w:hAnsi="Bell MT"/>
          <w:shd w:val="clear" w:color="auto" w:fill="C0C0C0"/>
        </w:rPr>
        <w:t>Colonna D</w:t>
      </w:r>
      <w:r>
        <w:rPr>
          <w:rFonts w:ascii="Bell MT" w:hAnsi="Bell MT"/>
        </w:rPr>
        <w:t xml:space="preserve"> = disposizioni normative che disciplinano la pubblicazione; </w:t>
      </w:r>
    </w:p>
    <w:p w:rsidR="005C484A" w:rsidRDefault="005C484A" w:rsidP="0031205A">
      <w:pPr>
        <w:pStyle w:val="BodyText"/>
        <w:spacing w:before="120"/>
        <w:jc w:val="both"/>
        <w:rPr>
          <w:rFonts w:ascii="Bell MT" w:hAnsi="Bell MT"/>
        </w:rPr>
      </w:pPr>
      <w:r>
        <w:rPr>
          <w:rFonts w:ascii="Bell MT" w:hAnsi="Bell MT"/>
          <w:shd w:val="clear" w:color="auto" w:fill="C0C0C0"/>
        </w:rPr>
        <w:t>Colonna E</w:t>
      </w:r>
      <w:r>
        <w:rPr>
          <w:rFonts w:ascii="Bell MT" w:hAnsi="Bell MT"/>
        </w:rPr>
        <w:t xml:space="preserve"> = documenti, dati e informazioni da pubblicare in ciascuna sotto-sezione secondo le linee guida di CIVIT; </w:t>
      </w:r>
    </w:p>
    <w:p w:rsidR="005C484A" w:rsidRDefault="005C484A" w:rsidP="0031205A">
      <w:pPr>
        <w:pStyle w:val="BodyText"/>
        <w:spacing w:before="120"/>
        <w:jc w:val="both"/>
        <w:rPr>
          <w:rFonts w:ascii="Bell MT" w:hAnsi="Bell MT"/>
        </w:rPr>
      </w:pPr>
      <w:r>
        <w:rPr>
          <w:rFonts w:ascii="Bell MT" w:hAnsi="Bell MT"/>
          <w:shd w:val="clear" w:color="auto" w:fill="C0C0C0"/>
        </w:rPr>
        <w:t>Colonna F</w:t>
      </w:r>
      <w:r>
        <w:rPr>
          <w:rFonts w:ascii="Bell MT" w:hAnsi="Bell MT"/>
        </w:rPr>
        <w:t xml:space="preserve"> = modalità di aggiornamento. Posto che l’aggiornamento dei dati deve essere sempre “</w:t>
      </w:r>
      <w:r>
        <w:rPr>
          <w:rFonts w:ascii="Bell MT" w:hAnsi="Bell MT"/>
          <w:b/>
          <w:i/>
          <w:iCs/>
        </w:rPr>
        <w:t>tempestivo</w:t>
      </w:r>
      <w:r>
        <w:rPr>
          <w:rFonts w:ascii="Bell MT" w:hAnsi="Bell MT"/>
        </w:rPr>
        <w:t xml:space="preserve">”, sono previstescadenze temporali diverse per l’aggiornamento di diverse tipologie di documenti: </w:t>
      </w:r>
    </w:p>
    <w:p w:rsidR="005C484A" w:rsidRDefault="005C484A" w:rsidP="0031205A">
      <w:pPr>
        <w:pStyle w:val="BodyText"/>
        <w:spacing w:before="120"/>
        <w:jc w:val="both"/>
        <w:rPr>
          <w:rFonts w:ascii="Bell MT" w:hAnsi="Bell MT"/>
        </w:rPr>
      </w:pPr>
      <w:r>
        <w:rPr>
          <w:rFonts w:ascii="Bell MT" w:hAnsi="Bell MT"/>
        </w:rPr>
        <w:t xml:space="preserve">T = tempestivo, A = aggiornamento annuale, TRIM = aggiornamento trimestrale, SEM = aggiornamento semestrale. </w:t>
      </w:r>
    </w:p>
    <w:p w:rsidR="005C484A" w:rsidRDefault="005C484A" w:rsidP="0031205A">
      <w:pPr>
        <w:pStyle w:val="BodyText"/>
        <w:spacing w:before="120"/>
        <w:jc w:val="both"/>
        <w:rPr>
          <w:rFonts w:ascii="Bell MT" w:hAnsi="Bell MT"/>
        </w:rPr>
      </w:pPr>
      <w:r>
        <w:rPr>
          <w:rFonts w:ascii="Bell MT" w:hAnsi="Bell MT"/>
        </w:rPr>
        <w:t>L’aggiornamento di taluni dati, informazioni e documenti deve avvenire in modo “</w:t>
      </w:r>
      <w:r>
        <w:rPr>
          <w:rFonts w:ascii="Bell MT" w:hAnsi="Bell MT"/>
          <w:b/>
          <w:i/>
          <w:iCs/>
        </w:rPr>
        <w:t>tempestivo</w:t>
      </w:r>
      <w:r>
        <w:rPr>
          <w:rFonts w:ascii="Bell MT" w:hAnsi="Bell MT"/>
        </w:rPr>
        <w:t xml:space="preserve">” secondo il decreto 33/2013. Il legislatore non ha però specificato il concetto di tempestività, concetto la cui relatività può dar luogo a comportamenti anche molto difformi. </w:t>
      </w:r>
    </w:p>
    <w:p w:rsidR="005C484A" w:rsidRDefault="005C484A" w:rsidP="0031205A">
      <w:pPr>
        <w:pStyle w:val="BodyText"/>
        <w:spacing w:before="120"/>
        <w:jc w:val="both"/>
        <w:rPr>
          <w:rFonts w:ascii="Bell MT" w:hAnsi="Bell MT"/>
        </w:rPr>
      </w:pPr>
      <w:r>
        <w:rPr>
          <w:rFonts w:ascii="Bell MT" w:hAnsi="Bell MT"/>
        </w:rPr>
        <w:t>Pertanto, al fine di “</w:t>
      </w:r>
      <w:r>
        <w:rPr>
          <w:rFonts w:ascii="Bell MT" w:hAnsi="Bell MT"/>
          <w:i/>
          <w:iCs/>
        </w:rPr>
        <w:t>rendere oggettivo</w:t>
      </w:r>
      <w:r>
        <w:rPr>
          <w:rFonts w:ascii="Bell MT" w:hAnsi="Bell MT"/>
        </w:rPr>
        <w:t xml:space="preserve">” il concetto di tempestività, tutelando operatori, cittadini utenti e pubblica amministrazione, si definisce quanto segue: </w:t>
      </w:r>
      <w:r>
        <w:rPr>
          <w:rFonts w:ascii="Bell MT" w:hAnsi="Bell MT"/>
          <w:bCs/>
        </w:rPr>
        <w:t xml:space="preserve">è </w:t>
      </w:r>
      <w:r>
        <w:rPr>
          <w:rFonts w:ascii="Bell MT" w:hAnsi="Bell MT"/>
          <w:b/>
          <w:bCs/>
        </w:rPr>
        <w:t>tempestiva la pubblicazione</w:t>
      </w:r>
      <w:r>
        <w:rPr>
          <w:rFonts w:ascii="Bell MT" w:hAnsi="Bell MT"/>
          <w:bCs/>
        </w:rPr>
        <w:t xml:space="preserve"> di dati, informazioni e documenti quando effettuata </w:t>
      </w:r>
      <w:r>
        <w:rPr>
          <w:rFonts w:ascii="Bell MT" w:hAnsi="Bell MT"/>
          <w:b/>
          <w:bCs/>
        </w:rPr>
        <w:t>entro giorni 10</w:t>
      </w:r>
      <w:r>
        <w:rPr>
          <w:rFonts w:ascii="Bell MT" w:hAnsi="Bell MT"/>
          <w:bCs/>
        </w:rPr>
        <w:t xml:space="preserve"> dalla disponibilità definitiva dei dati, informazioni e documenti</w:t>
      </w:r>
      <w:r>
        <w:rPr>
          <w:rFonts w:ascii="Bell MT" w:hAnsi="Bell MT"/>
        </w:rPr>
        <w:t>.</w:t>
      </w:r>
    </w:p>
    <w:p w:rsidR="005C484A" w:rsidRDefault="005C484A" w:rsidP="0031205A">
      <w:pPr>
        <w:pStyle w:val="BodyText"/>
        <w:spacing w:before="120"/>
        <w:jc w:val="both"/>
        <w:rPr>
          <w:rFonts w:ascii="Bell MT" w:hAnsi="Bell MT"/>
        </w:rPr>
      </w:pPr>
      <w:r>
        <w:rPr>
          <w:rFonts w:ascii="Bell MT" w:hAnsi="Bell MT"/>
          <w:shd w:val="clear" w:color="auto" w:fill="C0C0C0"/>
        </w:rPr>
        <w:t>Colonna G</w:t>
      </w:r>
      <w:r>
        <w:rPr>
          <w:rFonts w:ascii="Bell MT" w:hAnsi="Bell MT"/>
        </w:rPr>
        <w:t xml:space="preserve"> = ufficio depositario dei dati, delle informazione e dei documenti da pubblicare nella sottosezione. </w:t>
      </w:r>
    </w:p>
    <w:p w:rsidR="005C484A" w:rsidRDefault="005C484A" w:rsidP="0031205A">
      <w:pPr>
        <w:pStyle w:val="BodyText"/>
        <w:spacing w:before="120"/>
        <w:jc w:val="both"/>
        <w:rPr>
          <w:rFonts w:ascii="Bell MT" w:hAnsi="Bell MT"/>
        </w:rPr>
      </w:pPr>
    </w:p>
    <w:p w:rsidR="005C484A" w:rsidRDefault="005C484A" w:rsidP="0031205A">
      <w:pPr>
        <w:keepNext/>
        <w:widowControl w:val="0"/>
        <w:shd w:val="clear" w:color="auto" w:fill="B8CCE4"/>
        <w:spacing w:before="120"/>
        <w:jc w:val="both"/>
        <w:rPr>
          <w:rFonts w:ascii="Bell MT" w:hAnsi="Bell MT" w:cs="Arial"/>
          <w:b/>
        </w:rPr>
      </w:pPr>
      <w:bookmarkStart w:id="58" w:name="__RefHeading__3075_1917293100"/>
      <w:bookmarkStart w:id="59" w:name="_Toc405893722"/>
      <w:bookmarkEnd w:id="58"/>
      <w:r>
        <w:rPr>
          <w:rFonts w:ascii="Bell MT" w:hAnsi="Bell MT" w:cs="Arial"/>
          <w:b/>
        </w:rPr>
        <w:t>5.1. Dirigenti responsabili della trasmissione dei dati</w:t>
      </w:r>
      <w:bookmarkEnd w:id="59"/>
    </w:p>
    <w:p w:rsidR="005C484A" w:rsidRDefault="005C484A" w:rsidP="0031205A">
      <w:pPr>
        <w:pStyle w:val="BodyText"/>
        <w:spacing w:before="120"/>
        <w:jc w:val="both"/>
        <w:rPr>
          <w:rFonts w:ascii="Bell MT" w:hAnsi="Bell MT"/>
        </w:rPr>
      </w:pPr>
      <w:r>
        <w:rPr>
          <w:rFonts w:ascii="Bell MT" w:hAnsi="Bell MT"/>
        </w:rPr>
        <w:t xml:space="preserve"> L’articolo 43 comma 3 del decreto legislativo 33/2013 prevede che “</w:t>
      </w:r>
      <w:r>
        <w:rPr>
          <w:rFonts w:ascii="Bell MT" w:hAnsi="Bell MT"/>
          <w:i/>
          <w:iCs/>
        </w:rPr>
        <w:t>i dirigenti responsabili degli uffici dell’amministrazione garantiscano il tempestivo e regolare flusso delle informazioni da pubblicare ai fini del rispetto dei termini stabiliti dalla legge</w:t>
      </w:r>
      <w:r>
        <w:rPr>
          <w:rFonts w:ascii="Bell MT" w:hAnsi="Bell MT"/>
        </w:rPr>
        <w:t xml:space="preserve">”. </w:t>
      </w:r>
    </w:p>
    <w:p w:rsidR="005C484A" w:rsidRDefault="005C484A" w:rsidP="0031205A">
      <w:pPr>
        <w:pStyle w:val="BodyText"/>
        <w:spacing w:before="120"/>
        <w:jc w:val="both"/>
        <w:rPr>
          <w:rFonts w:ascii="Bell MT" w:hAnsi="Bell MT"/>
        </w:rPr>
      </w:pPr>
      <w:r>
        <w:rPr>
          <w:rFonts w:ascii="Bell MT" w:hAnsi="Bell MT"/>
        </w:rPr>
        <w:t xml:space="preserve">I dirigenti responsabili della trasmissione dei dati sono individuati nei Responsabili dei settori/uffici indicati nella </w:t>
      </w:r>
      <w:r>
        <w:rPr>
          <w:rFonts w:ascii="Bell MT" w:hAnsi="Bell MT"/>
          <w:b/>
        </w:rPr>
        <w:t>colonna G delle schede del Capitolo III</w:t>
      </w:r>
      <w:r>
        <w:rPr>
          <w:rFonts w:ascii="Bell MT" w:hAnsi="Bell MT"/>
        </w:rPr>
        <w:t xml:space="preserve">. </w:t>
      </w:r>
    </w:p>
    <w:p w:rsidR="005C484A" w:rsidRDefault="005C484A" w:rsidP="0031205A">
      <w:pPr>
        <w:pStyle w:val="BodyText"/>
        <w:spacing w:before="120"/>
        <w:jc w:val="both"/>
        <w:rPr>
          <w:rFonts w:ascii="Bell MT" w:hAnsi="Bell MT"/>
        </w:rPr>
      </w:pPr>
    </w:p>
    <w:p w:rsidR="005C484A" w:rsidRDefault="005C484A" w:rsidP="0031205A">
      <w:pPr>
        <w:keepNext/>
        <w:widowControl w:val="0"/>
        <w:shd w:val="clear" w:color="auto" w:fill="B8CCE4"/>
        <w:spacing w:before="120"/>
        <w:jc w:val="both"/>
        <w:rPr>
          <w:rFonts w:ascii="Bell MT" w:hAnsi="Bell MT" w:cs="Arial"/>
          <w:b/>
        </w:rPr>
      </w:pPr>
      <w:bookmarkStart w:id="60" w:name="__RefHeading__3077_1917293100"/>
      <w:bookmarkStart w:id="61" w:name="_Toc405893723"/>
      <w:bookmarkEnd w:id="60"/>
      <w:r>
        <w:rPr>
          <w:rFonts w:ascii="Bell MT" w:hAnsi="Bell MT" w:cs="Arial"/>
          <w:b/>
        </w:rPr>
        <w:t>5.2. Dirigenti responsabili della pubblicazione e dell’aggiornamento di dati</w:t>
      </w:r>
      <w:bookmarkEnd w:id="61"/>
    </w:p>
    <w:p w:rsidR="005C484A" w:rsidRDefault="005C484A" w:rsidP="0031205A">
      <w:pPr>
        <w:pStyle w:val="BodyText"/>
        <w:spacing w:before="120"/>
        <w:jc w:val="both"/>
        <w:rPr>
          <w:rFonts w:ascii="Bell MT" w:hAnsi="Bell MT"/>
        </w:rPr>
      </w:pPr>
      <w:r>
        <w:rPr>
          <w:rFonts w:ascii="Bell MT" w:hAnsi="Bell MT"/>
        </w:rPr>
        <w:t xml:space="preserve"> Visto l’articolo 43, riportato nel precedente paragrafo, i dirigenti responsabili della pubblicazione e dell’aggiornamento dei dati sono individuati nei Responsabili dei settori/uffici indicati nella </w:t>
      </w:r>
      <w:r>
        <w:rPr>
          <w:rFonts w:ascii="Bell MT" w:hAnsi="Bell MT"/>
          <w:b/>
        </w:rPr>
        <w:t>colonna G delle schede del Capitolo III</w:t>
      </w:r>
      <w:r>
        <w:rPr>
          <w:rFonts w:ascii="Bell MT" w:hAnsi="Bell MT"/>
        </w:rPr>
        <w:t xml:space="preserve">. </w:t>
      </w:r>
    </w:p>
    <w:p w:rsidR="005C484A" w:rsidRDefault="005C484A" w:rsidP="0031205A">
      <w:pPr>
        <w:pStyle w:val="BodyText"/>
        <w:spacing w:before="120"/>
        <w:jc w:val="both"/>
        <w:rPr>
          <w:rFonts w:ascii="Bell MT" w:hAnsi="Bell MT"/>
        </w:rPr>
      </w:pPr>
    </w:p>
    <w:p w:rsidR="005C484A" w:rsidRDefault="005C484A" w:rsidP="0031205A">
      <w:pPr>
        <w:keepNext/>
        <w:widowControl w:val="0"/>
        <w:shd w:val="clear" w:color="auto" w:fill="B8CCE4"/>
        <w:spacing w:before="120"/>
        <w:jc w:val="both"/>
        <w:rPr>
          <w:rFonts w:ascii="Bell MT" w:hAnsi="Bell MT" w:cs="Arial"/>
          <w:b/>
        </w:rPr>
      </w:pPr>
      <w:bookmarkStart w:id="62" w:name="__RefHeading__3079_1917293100"/>
      <w:bookmarkStart w:id="63" w:name="_Toc405893724"/>
      <w:bookmarkEnd w:id="62"/>
      <w:r>
        <w:rPr>
          <w:rFonts w:ascii="Bell MT" w:hAnsi="Bell MT" w:cs="Arial"/>
          <w:b/>
        </w:rPr>
        <w:t>5.3. Eventuali referenti per la trasparenza e specificazione delle modalità di coordinamento con il Responsabile della trasparenza</w:t>
      </w:r>
      <w:bookmarkEnd w:id="63"/>
    </w:p>
    <w:p w:rsidR="005C484A" w:rsidRDefault="005C484A" w:rsidP="0031205A">
      <w:pPr>
        <w:pStyle w:val="BodyText"/>
        <w:spacing w:before="120"/>
        <w:jc w:val="both"/>
        <w:rPr>
          <w:rFonts w:ascii="Bell MT" w:hAnsi="Bell MT"/>
        </w:rPr>
      </w:pPr>
      <w:r>
        <w:rPr>
          <w:rFonts w:ascii="Bell MT" w:hAnsi="Bell MT"/>
        </w:rPr>
        <w:t xml:space="preserve">I referenti per la trasparenza, che coadiuvano il Responsabile per la trasparenza, nello svolgimento delle attività previste dal d.lgs. 33/2013 sono i medesimi Responsabili dei settori/uffici indicati nella </w:t>
      </w:r>
      <w:r>
        <w:rPr>
          <w:rFonts w:ascii="Bell MT" w:hAnsi="Bell MT"/>
          <w:b/>
        </w:rPr>
        <w:t>colonna G delle schede del Capitolo III</w:t>
      </w:r>
      <w:r>
        <w:rPr>
          <w:rFonts w:ascii="Bell MT" w:hAnsi="Bell MT"/>
        </w:rPr>
        <w:t xml:space="preserve">. </w:t>
      </w:r>
    </w:p>
    <w:p w:rsidR="005C484A" w:rsidRDefault="005C484A" w:rsidP="0031205A">
      <w:pPr>
        <w:pStyle w:val="BodyText"/>
        <w:spacing w:before="120"/>
        <w:jc w:val="both"/>
        <w:rPr>
          <w:rFonts w:ascii="Bell MT" w:hAnsi="Bell MT"/>
        </w:rPr>
      </w:pPr>
    </w:p>
    <w:p w:rsidR="005C484A" w:rsidRDefault="005C484A" w:rsidP="0031205A">
      <w:pPr>
        <w:keepNext/>
        <w:widowControl w:val="0"/>
        <w:shd w:val="clear" w:color="auto" w:fill="B8CCE4"/>
        <w:spacing w:before="120"/>
        <w:jc w:val="both"/>
        <w:rPr>
          <w:rFonts w:ascii="Bell MT" w:hAnsi="Bell MT" w:cs="Arial"/>
          <w:b/>
        </w:rPr>
      </w:pPr>
      <w:bookmarkStart w:id="64" w:name="__RefHeading__3081_1917293100"/>
      <w:bookmarkStart w:id="65" w:name="_Toc405893725"/>
      <w:bookmarkEnd w:id="64"/>
      <w:r>
        <w:rPr>
          <w:rFonts w:ascii="Bell MT" w:hAnsi="Bell MT" w:cs="Arial"/>
          <w:b/>
        </w:rPr>
        <w:t>5.4.Misure organizzative volte ad assicurare la regolarità e la tempestività dei flussi informativi</w:t>
      </w:r>
      <w:bookmarkEnd w:id="65"/>
    </w:p>
    <w:p w:rsidR="005C484A" w:rsidRDefault="005C484A" w:rsidP="0031205A">
      <w:pPr>
        <w:pStyle w:val="BodyText"/>
        <w:spacing w:before="120"/>
        <w:jc w:val="both"/>
        <w:rPr>
          <w:rFonts w:ascii="Bell MT" w:hAnsi="Bell MT"/>
        </w:rPr>
      </w:pPr>
      <w:r>
        <w:rPr>
          <w:rFonts w:ascii="Bell MT" w:hAnsi="Bell MT"/>
        </w:rPr>
        <w:t>Data la struttura organizzativa dell’ente, non è possibile individuare un unico ufficio per la gestione di tutti i dati e le informazioni da registrare in “</w:t>
      </w:r>
      <w:r>
        <w:rPr>
          <w:rFonts w:ascii="Bell MT" w:hAnsi="Bell MT"/>
          <w:i/>
        </w:rPr>
        <w:t>Amministrazione Trasparente</w:t>
      </w:r>
      <w:r>
        <w:rPr>
          <w:rFonts w:ascii="Bell MT" w:hAnsi="Bell MT"/>
        </w:rPr>
        <w:t xml:space="preserve">”. </w:t>
      </w:r>
    </w:p>
    <w:p w:rsidR="005C484A" w:rsidRDefault="005C484A" w:rsidP="0031205A">
      <w:pPr>
        <w:pStyle w:val="BodyText"/>
        <w:spacing w:before="120"/>
        <w:jc w:val="both"/>
        <w:rPr>
          <w:rFonts w:ascii="Bell MT" w:hAnsi="Bell MT"/>
        </w:rPr>
      </w:pPr>
      <w:r>
        <w:rPr>
          <w:rFonts w:ascii="Bell MT" w:hAnsi="Bell MT"/>
        </w:rPr>
        <w:t>Pertanto, è costituito un Gruppo di Lavoro composto da una persona per ciascuno degli uffici depositari delle informazioni (</w:t>
      </w:r>
      <w:r>
        <w:rPr>
          <w:rFonts w:ascii="Bell MT" w:hAnsi="Bell MT"/>
          <w:b/>
        </w:rPr>
        <w:t>Colonna G</w:t>
      </w:r>
      <w:r>
        <w:rPr>
          <w:rFonts w:ascii="Bell MT" w:hAnsi="Bell MT"/>
        </w:rPr>
        <w:t xml:space="preserve">). </w:t>
      </w:r>
    </w:p>
    <w:p w:rsidR="005C484A" w:rsidRDefault="005C484A" w:rsidP="0031205A">
      <w:pPr>
        <w:pStyle w:val="BodyText"/>
        <w:spacing w:before="120"/>
        <w:jc w:val="both"/>
        <w:rPr>
          <w:rFonts w:ascii="Bell MT" w:hAnsi="Bell MT"/>
        </w:rPr>
      </w:pPr>
      <w:r>
        <w:rPr>
          <w:rFonts w:ascii="Bell MT" w:hAnsi="Bell MT"/>
        </w:rPr>
        <w:t xml:space="preserve">Coordinati dal Responsabile della trasparenza, i componenti del Gruppo di Lavoro gestiscono le sotto-sezioni di primo e di secondo livello del sito, riferibili al loro ufficio di appartenenza, curando la pubblicazione tempestiva di dati informazioni e documenti secondo la disciplina indicata in </w:t>
      </w:r>
      <w:r>
        <w:rPr>
          <w:rFonts w:ascii="Bell MT" w:hAnsi="Bell MT"/>
          <w:b/>
        </w:rPr>
        <w:t>Colonna E</w:t>
      </w:r>
      <w:r>
        <w:rPr>
          <w:rFonts w:ascii="Bell MT" w:hAnsi="Bell MT"/>
        </w:rPr>
        <w:t xml:space="preserve">. </w:t>
      </w:r>
    </w:p>
    <w:p w:rsidR="005C484A" w:rsidRDefault="005C484A" w:rsidP="0031205A">
      <w:pPr>
        <w:pStyle w:val="BodyText"/>
        <w:spacing w:before="120"/>
        <w:jc w:val="both"/>
        <w:rPr>
          <w:rFonts w:ascii="Bell MT" w:hAnsi="Bell MT"/>
        </w:rPr>
      </w:pPr>
      <w:r>
        <w:rPr>
          <w:rFonts w:ascii="Bell MT" w:hAnsi="Bell MT"/>
        </w:rPr>
        <w:t xml:space="preserve">Il Responsabile per la trasparenza: </w:t>
      </w:r>
    </w:p>
    <w:p w:rsidR="005C484A" w:rsidRDefault="005C484A" w:rsidP="0031205A">
      <w:pPr>
        <w:pStyle w:val="BodyText"/>
        <w:numPr>
          <w:ilvl w:val="0"/>
          <w:numId w:val="3"/>
        </w:numPr>
        <w:spacing w:before="120"/>
        <w:jc w:val="both"/>
        <w:rPr>
          <w:rFonts w:ascii="Bell MT" w:hAnsi="Bell MT"/>
        </w:rPr>
      </w:pPr>
      <w:r>
        <w:rPr>
          <w:rFonts w:ascii="Bell MT" w:hAnsi="Bell MT"/>
        </w:rPr>
        <w:t xml:space="preserve">coordina, sovrintende e verifica l’attività dei componenti il Gruppo di Lavoro; </w:t>
      </w:r>
    </w:p>
    <w:p w:rsidR="005C484A" w:rsidRDefault="005C484A" w:rsidP="0031205A">
      <w:pPr>
        <w:pStyle w:val="BodyText"/>
        <w:numPr>
          <w:ilvl w:val="0"/>
          <w:numId w:val="3"/>
        </w:numPr>
        <w:spacing w:before="120"/>
        <w:jc w:val="both"/>
        <w:rPr>
          <w:rFonts w:ascii="Bell MT" w:hAnsi="Bell MT"/>
        </w:rPr>
      </w:pPr>
      <w:r>
        <w:rPr>
          <w:rFonts w:ascii="Bell MT" w:hAnsi="Bell MT"/>
        </w:rPr>
        <w:t xml:space="preserve">accerta la tempestiva pubblicazione da parte di ciascun ufficio;    </w:t>
      </w:r>
    </w:p>
    <w:p w:rsidR="005C484A" w:rsidRDefault="005C484A" w:rsidP="0031205A">
      <w:pPr>
        <w:pStyle w:val="BodyText"/>
        <w:numPr>
          <w:ilvl w:val="0"/>
          <w:numId w:val="3"/>
        </w:numPr>
        <w:spacing w:before="120"/>
        <w:jc w:val="both"/>
        <w:rPr>
          <w:rFonts w:ascii="Bell MT" w:hAnsi="Bell MT"/>
        </w:rPr>
      </w:pPr>
      <w:r>
        <w:rPr>
          <w:rFonts w:ascii="Bell MT" w:hAnsi="Bell MT"/>
        </w:rPr>
        <w:t>assicura la completezza, la chiarezza e l'aggiornamento delle informazioni.</w:t>
      </w:r>
    </w:p>
    <w:p w:rsidR="005C484A" w:rsidRDefault="005C484A" w:rsidP="0031205A">
      <w:pPr>
        <w:pStyle w:val="BodyText"/>
        <w:spacing w:before="120"/>
        <w:jc w:val="both"/>
        <w:rPr>
          <w:rFonts w:ascii="Bell MT" w:hAnsi="Bell MT"/>
        </w:rPr>
      </w:pPr>
    </w:p>
    <w:p w:rsidR="005C484A" w:rsidRDefault="005C484A" w:rsidP="0031205A">
      <w:pPr>
        <w:keepNext/>
        <w:widowControl w:val="0"/>
        <w:shd w:val="clear" w:color="auto" w:fill="B8CCE4"/>
        <w:spacing w:before="120"/>
        <w:jc w:val="both"/>
        <w:rPr>
          <w:rFonts w:ascii="Bell MT" w:hAnsi="Bell MT" w:cs="Arial"/>
          <w:b/>
        </w:rPr>
      </w:pPr>
      <w:bookmarkStart w:id="66" w:name="__RefHeading__3083_1917293100"/>
      <w:bookmarkStart w:id="67" w:name="_Toc405893726"/>
      <w:bookmarkEnd w:id="66"/>
      <w:r>
        <w:rPr>
          <w:rFonts w:ascii="Bell MT" w:hAnsi="Bell MT" w:cs="Arial"/>
          <w:b/>
        </w:rPr>
        <w:t>5.5. Misure di monitoraggio e di vigilanza sull’attuazione degli obblighi di trasparenza a supporto dell’attività di controllo dell’adempimento da parte del Responsabile della trasparenza</w:t>
      </w:r>
      <w:bookmarkEnd w:id="67"/>
    </w:p>
    <w:p w:rsidR="005C484A" w:rsidRDefault="005C484A" w:rsidP="0031205A">
      <w:pPr>
        <w:pStyle w:val="BodyText"/>
        <w:spacing w:before="120"/>
        <w:jc w:val="both"/>
        <w:rPr>
          <w:rFonts w:ascii="Bell MT" w:hAnsi="Bell MT"/>
        </w:rPr>
      </w:pPr>
      <w:r>
        <w:rPr>
          <w:rFonts w:ascii="Bell MT" w:hAnsi="Bell MT"/>
        </w:rPr>
        <w:t>Il responsabile della trasparenza svolge stabilmente attività di controllo sull'adempimento degli obblighi di pubblicazione, assicurando la completezza, la chiarezza e l'aggiornamento delle informazioni pubblicate, nonché segnalando all'organo di indirizzo politico, all'Organismo indipendente di valutazione (OIV), all'Autorità nazionale anticorruzione e, nei casi più gravi, all'ufficio di disciplina i casi di mancato o ritardato adempimento degli obblighi di pubblicazione.</w:t>
      </w:r>
    </w:p>
    <w:p w:rsidR="005C484A" w:rsidRDefault="005C484A" w:rsidP="0031205A">
      <w:pPr>
        <w:pStyle w:val="BodyText"/>
        <w:spacing w:before="120"/>
        <w:jc w:val="both"/>
        <w:rPr>
          <w:rFonts w:ascii="Bell MT" w:hAnsi="Bell MT"/>
        </w:rPr>
      </w:pPr>
      <w:r>
        <w:rPr>
          <w:rFonts w:ascii="Bell MT" w:hAnsi="Bell MT"/>
        </w:rPr>
        <w:t xml:space="preserve">Nell’ambito del </w:t>
      </w:r>
      <w:r>
        <w:rPr>
          <w:rFonts w:ascii="Bell MT" w:hAnsi="Bell MT"/>
          <w:i/>
          <w:iCs/>
        </w:rPr>
        <w:t>ciclo di gestione della performance</w:t>
      </w:r>
      <w:r>
        <w:rPr>
          <w:rFonts w:ascii="Bell MT" w:hAnsi="Bell MT"/>
        </w:rPr>
        <w:t xml:space="preserve"> sono definiti obiettivi, indicatori e puntuali criteri di monitoraggio e valutazione degli obblighi di pubblicazione e trasparenza. </w:t>
      </w:r>
    </w:p>
    <w:p w:rsidR="005C484A" w:rsidRDefault="005C484A" w:rsidP="0031205A">
      <w:pPr>
        <w:pStyle w:val="BodyText"/>
        <w:spacing w:before="120"/>
        <w:jc w:val="both"/>
        <w:rPr>
          <w:rFonts w:ascii="Bell MT" w:hAnsi="Bell MT"/>
        </w:rPr>
      </w:pPr>
      <w:r>
        <w:rPr>
          <w:rFonts w:ascii="Bell MT" w:hAnsi="Bell MT"/>
        </w:rPr>
        <w:t xml:space="preserve">L’adempimento degli obblighi di trasparenza e pubblicazione previsti dal decreto legislativo 33/2013 e dal presente programma, sono oggetto di controllo successivo di regolarità amministrativa come normato dall’articolo 147-bis, commi 2 e 3, del TUEL </w:t>
      </w:r>
      <w:r w:rsidRPr="00C2463C">
        <w:rPr>
          <w:rFonts w:ascii="Bell MT" w:hAnsi="Bell MT"/>
        </w:rPr>
        <w:t>e dal regolamento sui controlli interni approvato dall’organo consiliare con deliberazione numero  2 del 15.01.2013 .</w:t>
      </w:r>
    </w:p>
    <w:p w:rsidR="005C484A" w:rsidRDefault="005C484A" w:rsidP="0031205A">
      <w:pPr>
        <w:pStyle w:val="TitoloC"/>
        <w:spacing w:before="120" w:after="0" w:line="100" w:lineRule="atLeast"/>
        <w:rPr>
          <w:rFonts w:ascii="Bell MT" w:hAnsi="Bell MT"/>
        </w:rPr>
      </w:pPr>
    </w:p>
    <w:p w:rsidR="005C484A" w:rsidRDefault="005C484A" w:rsidP="0031205A">
      <w:pPr>
        <w:keepNext/>
        <w:widowControl w:val="0"/>
        <w:shd w:val="clear" w:color="auto" w:fill="B8CCE4"/>
        <w:spacing w:before="120"/>
        <w:jc w:val="both"/>
        <w:rPr>
          <w:rFonts w:ascii="Bell MT" w:hAnsi="Bell MT" w:cs="Arial"/>
          <w:b/>
        </w:rPr>
      </w:pPr>
      <w:bookmarkStart w:id="68" w:name="__RefHeading__3085_1917293100"/>
      <w:bookmarkStart w:id="69" w:name="_Toc405893727"/>
      <w:bookmarkEnd w:id="68"/>
      <w:r>
        <w:rPr>
          <w:rFonts w:ascii="Bell MT" w:hAnsi="Bell MT" w:cs="Arial"/>
          <w:b/>
        </w:rPr>
        <w:t>5.6. Strumenti e tecniche di rilevazione dell’effettivo utilizzo dei dati da parte degli utenti della sezione “</w:t>
      </w:r>
      <w:r>
        <w:rPr>
          <w:rFonts w:ascii="Bell MT" w:hAnsi="Bell MT" w:cs="Arial"/>
          <w:b/>
          <w:i/>
        </w:rPr>
        <w:t>Amministrazione Trasparente</w:t>
      </w:r>
      <w:r>
        <w:rPr>
          <w:rFonts w:ascii="Bell MT" w:hAnsi="Bell MT" w:cs="Arial"/>
          <w:b/>
        </w:rPr>
        <w:t>”</w:t>
      </w:r>
      <w:bookmarkEnd w:id="69"/>
    </w:p>
    <w:p w:rsidR="005C484A" w:rsidRDefault="005C484A" w:rsidP="0031205A">
      <w:pPr>
        <w:pStyle w:val="TitoloC"/>
        <w:spacing w:before="120" w:after="0" w:line="100" w:lineRule="atLeast"/>
        <w:rPr>
          <w:rFonts w:ascii="Bell MT" w:hAnsi="Bell MT"/>
          <w:u w:val="none"/>
        </w:rPr>
      </w:pPr>
      <w:r>
        <w:rPr>
          <w:rFonts w:ascii="Bell MT" w:hAnsi="Bell MT"/>
          <w:u w:val="none"/>
        </w:rPr>
        <w:t xml:space="preserve">L’ente applica con puntualità i contenuti del d.lgs. 33/2013 garantendo conoscibilità ed accessibilità a dati, documenti e informazioni elencati dal legislatore e precisati dall’ANAC con la deliberazione 50/2013. </w:t>
      </w:r>
    </w:p>
    <w:p w:rsidR="005C484A" w:rsidRDefault="005C484A" w:rsidP="0031205A">
      <w:pPr>
        <w:pStyle w:val="TitoloC"/>
        <w:spacing w:before="120" w:after="0" w:line="100" w:lineRule="atLeast"/>
        <w:rPr>
          <w:rFonts w:ascii="Bell MT" w:hAnsi="Bell MT"/>
          <w:u w:val="none"/>
        </w:rPr>
      </w:pPr>
      <w:r>
        <w:rPr>
          <w:rFonts w:ascii="Bell MT" w:hAnsi="Bell MT"/>
          <w:u w:val="none"/>
        </w:rPr>
        <w:t>Le limitate risorse dell’ente non consentono l’attivazione di strumenti di rilevazione circa “</w:t>
      </w:r>
      <w:r>
        <w:rPr>
          <w:rFonts w:ascii="Bell MT" w:hAnsi="Bell MT"/>
          <w:i/>
          <w:u w:val="none"/>
        </w:rPr>
        <w:t>l’effettivo utilizzo dei dati</w:t>
      </w:r>
      <w:r>
        <w:rPr>
          <w:rFonts w:ascii="Bell MT" w:hAnsi="Bell MT"/>
          <w:u w:val="none"/>
        </w:rPr>
        <w:t xml:space="preserve">” pubblicati, rilevazione di dubbia utilità per l’ente, tenuto in ogni caso a pubblicare i documenti previsti dalla legge.    </w:t>
      </w:r>
    </w:p>
    <w:p w:rsidR="005C484A" w:rsidRDefault="005C484A" w:rsidP="0031205A">
      <w:pPr>
        <w:pStyle w:val="TitoloC"/>
        <w:spacing w:before="120" w:after="0" w:line="100" w:lineRule="atLeast"/>
        <w:rPr>
          <w:rFonts w:ascii="Bell MT" w:hAnsi="Bell MT"/>
        </w:rPr>
      </w:pPr>
    </w:p>
    <w:p w:rsidR="005C484A" w:rsidRDefault="005C484A" w:rsidP="0031205A">
      <w:pPr>
        <w:keepNext/>
        <w:widowControl w:val="0"/>
        <w:shd w:val="clear" w:color="auto" w:fill="B8CCE4"/>
        <w:spacing w:before="120"/>
        <w:jc w:val="both"/>
        <w:rPr>
          <w:rFonts w:ascii="Bell MT" w:hAnsi="Bell MT" w:cs="Arial"/>
          <w:b/>
        </w:rPr>
      </w:pPr>
      <w:bookmarkStart w:id="70" w:name="__RefHeading__3087_1917293100"/>
      <w:bookmarkStart w:id="71" w:name="_Toc405893728"/>
      <w:bookmarkEnd w:id="70"/>
      <w:r>
        <w:rPr>
          <w:rFonts w:ascii="Bell MT" w:hAnsi="Bell MT" w:cs="Arial"/>
          <w:b/>
        </w:rPr>
        <w:t>5.7. Misure per assicurare l’efficacia dell’istituto dell’accesso civico</w:t>
      </w:r>
      <w:bookmarkEnd w:id="71"/>
    </w:p>
    <w:p w:rsidR="005C484A" w:rsidRDefault="005C484A" w:rsidP="0031205A">
      <w:pPr>
        <w:pStyle w:val="TitoloC"/>
        <w:spacing w:before="120" w:after="0" w:line="100" w:lineRule="atLeast"/>
        <w:rPr>
          <w:rFonts w:ascii="Bell MT" w:hAnsi="Bell MT"/>
          <w:u w:val="none"/>
        </w:rPr>
      </w:pPr>
      <w:r>
        <w:rPr>
          <w:rFonts w:ascii="Bell MT" w:hAnsi="Bell MT"/>
          <w:u w:val="none"/>
        </w:rPr>
        <w:t>Del diritto all’accesso civico è stata data ampia informazione sul sito dell’ente. A norma del d.lgs. 33/2013 in “</w:t>
      </w:r>
      <w:r>
        <w:rPr>
          <w:rFonts w:ascii="Bell MT" w:hAnsi="Bell MT"/>
          <w:i/>
          <w:u w:val="none"/>
        </w:rPr>
        <w:t>amministrazione trasparente</w:t>
      </w:r>
      <w:r>
        <w:rPr>
          <w:rFonts w:ascii="Bell MT" w:hAnsi="Bell MT"/>
          <w:u w:val="none"/>
        </w:rPr>
        <w:t xml:space="preserve">” sono pubblicati: </w:t>
      </w:r>
    </w:p>
    <w:p w:rsidR="005C484A" w:rsidRDefault="005C484A" w:rsidP="0031205A">
      <w:pPr>
        <w:pStyle w:val="BodyText"/>
        <w:spacing w:before="120"/>
        <w:jc w:val="both"/>
        <w:rPr>
          <w:rFonts w:ascii="Bell MT" w:hAnsi="Bell MT"/>
        </w:rPr>
      </w:pPr>
      <w:r>
        <w:rPr>
          <w:rFonts w:ascii="Bell MT" w:hAnsi="Bell MT"/>
        </w:rPr>
        <w:t>i nominativi del responsabile della trasparenza al quale presentare la richiesta d’accesso civico e del titolare del potere sostitutivo, con l’indicazione dei relativi recapiti telefonici e delle caselle di posta elettronica istituzionale;</w:t>
      </w:r>
    </w:p>
    <w:p w:rsidR="005C484A" w:rsidRDefault="005C484A" w:rsidP="0031205A">
      <w:pPr>
        <w:pStyle w:val="BodyText"/>
        <w:spacing w:before="120"/>
        <w:jc w:val="both"/>
        <w:rPr>
          <w:rFonts w:ascii="Bell MT" w:hAnsi="Bell MT"/>
        </w:rPr>
      </w:pPr>
      <w:r>
        <w:rPr>
          <w:rFonts w:ascii="Bell MT" w:hAnsi="Bell MT"/>
        </w:rPr>
        <w:t xml:space="preserve">le modalità per l’esercizio dell’accesso civico. </w:t>
      </w:r>
    </w:p>
    <w:p w:rsidR="005C484A" w:rsidRDefault="005C484A" w:rsidP="0031205A">
      <w:pPr>
        <w:pStyle w:val="BodyText"/>
        <w:spacing w:before="120"/>
        <w:jc w:val="both"/>
        <w:rPr>
          <w:rFonts w:ascii="Bell MT" w:hAnsi="Bell MT"/>
        </w:rPr>
      </w:pPr>
      <w:r>
        <w:rPr>
          <w:rFonts w:ascii="Bell MT" w:hAnsi="Bell MT"/>
        </w:rPr>
        <w:t>I dipendenti sono stati appositamente formati su contenuto e modalità d’esercizio dell’accesso civico, nonché sulle differenze rispetto al diritto d’accesso.</w:t>
      </w:r>
    </w:p>
    <w:p w:rsidR="005C484A" w:rsidRDefault="005C484A" w:rsidP="0031205A">
      <w:pPr>
        <w:pStyle w:val="BodyText"/>
        <w:spacing w:before="120"/>
        <w:jc w:val="both"/>
        <w:rPr>
          <w:rFonts w:ascii="Bell MT" w:hAnsi="Bell MT"/>
        </w:rPr>
      </w:pPr>
    </w:p>
    <w:p w:rsidR="005C484A" w:rsidRDefault="005C484A" w:rsidP="0031205A">
      <w:pPr>
        <w:keepNext/>
        <w:widowControl w:val="0"/>
        <w:shd w:val="clear" w:color="auto" w:fill="B8CCE4"/>
        <w:spacing w:before="120"/>
        <w:jc w:val="both"/>
        <w:rPr>
          <w:rFonts w:ascii="Bell MT" w:hAnsi="Bell MT" w:cs="Arial"/>
          <w:b/>
        </w:rPr>
      </w:pPr>
      <w:bookmarkStart w:id="72" w:name="__RefHeading__3089_1917293100"/>
      <w:bookmarkStart w:id="73" w:name="_Toc405893729"/>
      <w:bookmarkEnd w:id="72"/>
      <w:r>
        <w:rPr>
          <w:rFonts w:ascii="Bell MT" w:hAnsi="Bell MT" w:cs="Arial"/>
          <w:b/>
        </w:rPr>
        <w:t>6.Dati ulteriori</w:t>
      </w:r>
      <w:bookmarkEnd w:id="73"/>
    </w:p>
    <w:p w:rsidR="005C484A" w:rsidRDefault="005C484A" w:rsidP="0031205A">
      <w:pPr>
        <w:pStyle w:val="BodyText"/>
        <w:spacing w:before="120"/>
        <w:jc w:val="both"/>
        <w:rPr>
          <w:rFonts w:ascii="Bell MT" w:hAnsi="Bell MT"/>
          <w:i/>
          <w:iCs/>
        </w:rPr>
      </w:pPr>
      <w:r>
        <w:rPr>
          <w:rFonts w:ascii="Bell MT" w:hAnsi="Bell MT"/>
        </w:rPr>
        <w:t>Il 30 ottobre 2014 il Presidente dell’ANAC (Cantone) ed il Presidente del Garante per la privacy (Soro) hanno scritto al Ministro per la Semplificazione e per la PA (Madia) invocando un intervento di semplificazione sugli adempimenti imposti “</w:t>
      </w:r>
      <w:r>
        <w:rPr>
          <w:rFonts w:ascii="Bell MT" w:hAnsi="Bell MT"/>
          <w:i/>
          <w:iCs/>
        </w:rPr>
        <w:t xml:space="preserve">con analogo contenuto, ad enti e realtà profondamente diversi tra loro, senza distinguerne la portata in ragione del grado di esposizione dell'organo al rischio di corruzione”. </w:t>
      </w:r>
    </w:p>
    <w:p w:rsidR="005C484A" w:rsidRDefault="005C484A" w:rsidP="0031205A">
      <w:pPr>
        <w:pStyle w:val="BodyText"/>
        <w:spacing w:before="120"/>
        <w:jc w:val="both"/>
        <w:rPr>
          <w:rFonts w:ascii="Bell MT" w:hAnsi="Bell MT"/>
          <w:iCs/>
        </w:rPr>
      </w:pPr>
      <w:r>
        <w:rPr>
          <w:rFonts w:ascii="Bell MT" w:hAnsi="Bell MT"/>
          <w:iCs/>
        </w:rPr>
        <w:t xml:space="preserve">Pertanto, la pubblicazione di dati, informazioni e documenti prevista dal legislatore può ritenersi più che sufficiente per assicurare la trasparenza dell’azione amministrativa di questo ente.  </w:t>
      </w:r>
    </w:p>
    <w:p w:rsidR="005C484A" w:rsidRDefault="005C484A" w:rsidP="0031205A">
      <w:pPr>
        <w:pStyle w:val="BodyText"/>
        <w:spacing w:before="120"/>
        <w:jc w:val="both"/>
        <w:rPr>
          <w:rFonts w:ascii="Bell MT" w:hAnsi="Bell MT"/>
        </w:rPr>
      </w:pPr>
    </w:p>
    <w:p w:rsidR="005C484A" w:rsidRDefault="005C484A" w:rsidP="0031205A">
      <w:pPr>
        <w:pStyle w:val="BodyText"/>
        <w:spacing w:before="120"/>
        <w:jc w:val="both"/>
        <w:rPr>
          <w:rFonts w:ascii="Bell MT" w:hAnsi="Bell MT"/>
        </w:rPr>
      </w:pPr>
    </w:p>
    <w:p w:rsidR="005C484A" w:rsidRDefault="005C484A" w:rsidP="0031205A">
      <w:pPr>
        <w:keepNext/>
        <w:pageBreakBefore/>
        <w:widowControl w:val="0"/>
        <w:shd w:val="clear" w:color="auto" w:fill="B8CCE4"/>
        <w:spacing w:line="280" w:lineRule="exact"/>
        <w:jc w:val="center"/>
        <w:rPr>
          <w:rFonts w:ascii="Bell MT" w:hAnsi="Bell MT" w:cs="Arial"/>
          <w:b/>
        </w:rPr>
      </w:pPr>
      <w:bookmarkStart w:id="74" w:name="__RefHeading__3091_1917293100"/>
      <w:bookmarkStart w:id="75" w:name="_Toc405893730"/>
      <w:bookmarkEnd w:id="74"/>
      <w:r>
        <w:rPr>
          <w:rFonts w:ascii="Bell MT" w:hAnsi="Bell MT" w:cs="Arial"/>
          <w:b/>
        </w:rPr>
        <w:t>III - Le informazioni da pubblicare</w:t>
      </w:r>
      <w:bookmarkEnd w:id="75"/>
    </w:p>
    <w:p w:rsidR="005C484A" w:rsidRDefault="005C484A" w:rsidP="0031205A">
      <w:pPr>
        <w:pStyle w:val="BodyText"/>
        <w:spacing w:line="360" w:lineRule="auto"/>
        <w:jc w:val="both"/>
        <w:rPr>
          <w:rFonts w:ascii="Bell MT" w:hAnsi="Bell MT"/>
        </w:rPr>
      </w:pPr>
    </w:p>
    <w:tbl>
      <w:tblPr>
        <w:tblW w:w="14636" w:type="dxa"/>
        <w:tblLayout w:type="fixed"/>
        <w:tblLook w:val="0000"/>
      </w:tblPr>
      <w:tblGrid>
        <w:gridCol w:w="2079"/>
        <w:gridCol w:w="14"/>
        <w:gridCol w:w="222"/>
        <w:gridCol w:w="14"/>
        <w:gridCol w:w="1544"/>
        <w:gridCol w:w="63"/>
        <w:gridCol w:w="4187"/>
        <w:gridCol w:w="207"/>
        <w:gridCol w:w="65"/>
        <w:gridCol w:w="2080"/>
        <w:gridCol w:w="1757"/>
        <w:gridCol w:w="323"/>
        <w:gridCol w:w="27"/>
        <w:gridCol w:w="2054"/>
      </w:tblGrid>
      <w:tr w:rsidR="005C484A" w:rsidTr="006F156E">
        <w:tc>
          <w:tcPr>
            <w:tcW w:w="2079" w:type="dxa"/>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b/>
                <w:bCs/>
                <w:sz w:val="18"/>
                <w:szCs w:val="18"/>
              </w:rPr>
            </w:pPr>
            <w:r>
              <w:rPr>
                <w:rFonts w:ascii="Bell MT" w:hAnsi="Bell MT" w:cs="Arial"/>
                <w:b/>
                <w:bCs/>
                <w:sz w:val="18"/>
                <w:szCs w:val="18"/>
              </w:rPr>
              <w:t>Denominazione</w:t>
            </w:r>
          </w:p>
          <w:p w:rsidR="005C484A" w:rsidRDefault="005C484A" w:rsidP="006F156E">
            <w:pPr>
              <w:jc w:val="center"/>
              <w:rPr>
                <w:rFonts w:ascii="Bell MT" w:hAnsi="Bell MT" w:cs="Arial"/>
                <w:b/>
                <w:bCs/>
                <w:sz w:val="18"/>
                <w:szCs w:val="18"/>
              </w:rPr>
            </w:pPr>
            <w:r>
              <w:rPr>
                <w:rFonts w:ascii="Bell MT" w:hAnsi="Bell MT" w:cs="Arial"/>
                <w:b/>
                <w:bCs/>
                <w:sz w:val="18"/>
                <w:szCs w:val="18"/>
              </w:rPr>
              <w:t xml:space="preserve"> sotto-sezione 1 livello</w:t>
            </w:r>
          </w:p>
        </w:tc>
        <w:tc>
          <w:tcPr>
            <w:tcW w:w="236"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b/>
                <w:bCs/>
                <w:sz w:val="18"/>
                <w:szCs w:val="18"/>
              </w:rPr>
            </w:pPr>
            <w:r>
              <w:rPr>
                <w:rFonts w:ascii="Bell MT" w:hAnsi="Bell MT" w:cs="Arial"/>
                <w:b/>
                <w:bCs/>
                <w:sz w:val="18"/>
                <w:szCs w:val="18"/>
              </w:rPr>
              <w:t>n.</w:t>
            </w:r>
          </w:p>
        </w:tc>
        <w:tc>
          <w:tcPr>
            <w:tcW w:w="1558"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b/>
                <w:bCs/>
                <w:sz w:val="18"/>
                <w:szCs w:val="18"/>
              </w:rPr>
            </w:pPr>
            <w:r>
              <w:rPr>
                <w:rFonts w:ascii="Bell MT" w:hAnsi="Bell MT" w:cs="Arial"/>
                <w:b/>
                <w:bCs/>
                <w:sz w:val="18"/>
                <w:szCs w:val="18"/>
              </w:rPr>
              <w:t>Denominazione</w:t>
            </w:r>
          </w:p>
          <w:p w:rsidR="005C484A" w:rsidRDefault="005C484A" w:rsidP="006F156E">
            <w:pPr>
              <w:jc w:val="center"/>
              <w:rPr>
                <w:rFonts w:ascii="Bell MT" w:hAnsi="Bell MT" w:cs="Arial"/>
                <w:b/>
                <w:bCs/>
                <w:sz w:val="18"/>
                <w:szCs w:val="18"/>
              </w:rPr>
            </w:pPr>
            <w:r>
              <w:rPr>
                <w:rFonts w:ascii="Bell MT" w:hAnsi="Bell MT" w:cs="Arial"/>
                <w:b/>
                <w:bCs/>
                <w:sz w:val="18"/>
                <w:szCs w:val="18"/>
              </w:rPr>
              <w:t>sotto-sezione 2 livello</w:t>
            </w:r>
          </w:p>
        </w:tc>
        <w:tc>
          <w:tcPr>
            <w:tcW w:w="425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b/>
                <w:bCs/>
                <w:sz w:val="18"/>
                <w:szCs w:val="18"/>
              </w:rPr>
            </w:pPr>
            <w:r>
              <w:rPr>
                <w:rFonts w:ascii="Bell MT" w:hAnsi="Bell MT" w:cs="Arial"/>
                <w:b/>
                <w:bCs/>
                <w:sz w:val="18"/>
                <w:szCs w:val="18"/>
              </w:rPr>
              <w:t>Riferimenti normativi al decreto legislativo 33/2013</w:t>
            </w:r>
          </w:p>
        </w:tc>
        <w:tc>
          <w:tcPr>
            <w:tcW w:w="4109" w:type="dxa"/>
            <w:gridSpan w:val="4"/>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b/>
                <w:bCs/>
                <w:sz w:val="18"/>
                <w:szCs w:val="18"/>
              </w:rPr>
            </w:pPr>
            <w:r>
              <w:rPr>
                <w:rFonts w:ascii="Bell MT" w:hAnsi="Bell MT" w:cs="Arial"/>
                <w:b/>
                <w:bCs/>
                <w:sz w:val="18"/>
                <w:szCs w:val="18"/>
              </w:rPr>
              <w:t>Contenuti dell’obbligazione</w:t>
            </w:r>
          </w:p>
        </w:tc>
        <w:tc>
          <w:tcPr>
            <w:tcW w:w="323" w:type="dxa"/>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b/>
                <w:bCs/>
                <w:sz w:val="18"/>
                <w:szCs w:val="18"/>
              </w:rPr>
            </w:pPr>
            <w:r>
              <w:rPr>
                <w:rFonts w:ascii="Bell MT" w:hAnsi="Bell MT" w:cs="Arial"/>
                <w:b/>
                <w:bCs/>
                <w:sz w:val="18"/>
                <w:szCs w:val="18"/>
              </w:rPr>
              <w:t>Agg.</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b/>
                <w:bCs/>
                <w:sz w:val="18"/>
                <w:szCs w:val="18"/>
              </w:rPr>
            </w:pPr>
            <w:r>
              <w:rPr>
                <w:rFonts w:ascii="Bell MT" w:hAnsi="Bell MT" w:cs="Arial"/>
                <w:b/>
                <w:bCs/>
                <w:sz w:val="18"/>
                <w:szCs w:val="18"/>
              </w:rPr>
              <w:t xml:space="preserve">Ufficio </w:t>
            </w:r>
          </w:p>
        </w:tc>
      </w:tr>
      <w:tr w:rsidR="005C484A" w:rsidTr="006F156E">
        <w:tc>
          <w:tcPr>
            <w:tcW w:w="2079" w:type="dxa"/>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A</w:t>
            </w:r>
          </w:p>
        </w:tc>
        <w:tc>
          <w:tcPr>
            <w:tcW w:w="236"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B</w:t>
            </w:r>
          </w:p>
        </w:tc>
        <w:tc>
          <w:tcPr>
            <w:tcW w:w="1558"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C</w:t>
            </w:r>
          </w:p>
        </w:tc>
        <w:tc>
          <w:tcPr>
            <w:tcW w:w="425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D</w:t>
            </w:r>
          </w:p>
        </w:tc>
        <w:tc>
          <w:tcPr>
            <w:tcW w:w="4109" w:type="dxa"/>
            <w:gridSpan w:val="4"/>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E</w:t>
            </w:r>
          </w:p>
        </w:tc>
        <w:tc>
          <w:tcPr>
            <w:tcW w:w="323" w:type="dxa"/>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F</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G</w:t>
            </w:r>
          </w:p>
        </w:tc>
      </w:tr>
      <w:tr w:rsidR="005C484A" w:rsidTr="006F156E">
        <w:tc>
          <w:tcPr>
            <w:tcW w:w="2079" w:type="dxa"/>
            <w:vMerge w:val="restart"/>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b/>
                <w:bCs/>
                <w:sz w:val="18"/>
                <w:szCs w:val="18"/>
              </w:rPr>
            </w:pPr>
            <w:r>
              <w:rPr>
                <w:rFonts w:ascii="Bell MT" w:hAnsi="Bell MT" w:cs="Arial"/>
                <w:b/>
                <w:bCs/>
                <w:sz w:val="18"/>
                <w:szCs w:val="18"/>
              </w:rPr>
              <w:t>1.Disposizioni generali</w:t>
            </w:r>
          </w:p>
        </w:tc>
        <w:tc>
          <w:tcPr>
            <w:tcW w:w="236"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1.1</w:t>
            </w:r>
          </w:p>
        </w:tc>
        <w:tc>
          <w:tcPr>
            <w:tcW w:w="1558"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18"/>
                <w:szCs w:val="18"/>
              </w:rPr>
            </w:pPr>
            <w:r>
              <w:rPr>
                <w:rFonts w:ascii="Bell MT" w:hAnsi="Bell MT" w:cs="Arial"/>
                <w:sz w:val="18"/>
                <w:szCs w:val="18"/>
              </w:rPr>
              <w:t>Programma per la Trasparenza e l'integrità</w:t>
            </w:r>
          </w:p>
        </w:tc>
        <w:tc>
          <w:tcPr>
            <w:tcW w:w="425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 xml:space="preserve">(Art. 10 co. 8 lett. a)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8. Ogni amministrazione ha l'obbligo di pubblicare sul proprio sito istituzionale nella sezione: «Amministrazione trasparente» di cui all’art. 9: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a)  il Programma triennale per la trasparenza e l'integrità ed il relativo stato di attuazione. </w:t>
            </w:r>
          </w:p>
        </w:tc>
        <w:tc>
          <w:tcPr>
            <w:tcW w:w="4109" w:type="dxa"/>
            <w:gridSpan w:val="4"/>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Programma triennale per la trasparenza e l'integrità e relativo stato di attuazione (art. 10, cc. 1, 2, 3, d.lgs. 33/2013)</w:t>
            </w:r>
          </w:p>
        </w:tc>
        <w:tc>
          <w:tcPr>
            <w:tcW w:w="323" w:type="dxa"/>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center"/>
              <w:rPr>
                <w:rFonts w:ascii="Bell MT" w:hAnsi="Bell MT" w:cs="Arial"/>
                <w:sz w:val="18"/>
                <w:szCs w:val="18"/>
              </w:rPr>
            </w:pPr>
            <w:r>
              <w:rPr>
                <w:rFonts w:ascii="Bell MT" w:hAnsi="Bell MT" w:cs="Arial"/>
                <w:sz w:val="18"/>
                <w:szCs w:val="18"/>
              </w:rPr>
              <w:t>A</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20"/>
                <w:szCs w:val="20"/>
              </w:rPr>
            </w:pPr>
            <w:r>
              <w:rPr>
                <w:rFonts w:ascii="Bell MT" w:hAnsi="Bell MT" w:cs="Arial"/>
                <w:sz w:val="20"/>
                <w:szCs w:val="20"/>
              </w:rPr>
              <w:t>Amministrativa</w:t>
            </w:r>
          </w:p>
        </w:tc>
      </w:tr>
      <w:tr w:rsidR="005C484A" w:rsidTr="006F156E">
        <w:tc>
          <w:tcPr>
            <w:tcW w:w="2079" w:type="dxa"/>
            <w:vMerge/>
            <w:tcBorders>
              <w:top w:val="single" w:sz="4" w:space="0" w:color="000000"/>
              <w:left w:val="single" w:sz="4" w:space="0" w:color="000000"/>
              <w:bottom w:val="single" w:sz="4" w:space="0" w:color="000000"/>
              <w:right w:val="single" w:sz="4" w:space="0" w:color="000000"/>
            </w:tcBorders>
          </w:tcPr>
          <w:p w:rsidR="005C484A" w:rsidRDefault="005C484A" w:rsidP="006F156E"/>
        </w:tc>
        <w:tc>
          <w:tcPr>
            <w:tcW w:w="236"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1.2</w:t>
            </w:r>
          </w:p>
        </w:tc>
        <w:tc>
          <w:tcPr>
            <w:tcW w:w="1558"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18"/>
                <w:szCs w:val="18"/>
              </w:rPr>
            </w:pPr>
            <w:r>
              <w:rPr>
                <w:rFonts w:ascii="Bell MT" w:hAnsi="Bell MT" w:cs="Arial"/>
                <w:sz w:val="18"/>
                <w:szCs w:val="18"/>
              </w:rPr>
              <w:t>Atti generali</w:t>
            </w:r>
          </w:p>
        </w:tc>
        <w:tc>
          <w:tcPr>
            <w:tcW w:w="425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 xml:space="preserve">(Art. 12) </w:t>
            </w:r>
          </w:p>
          <w:p w:rsidR="005C484A" w:rsidRDefault="005C484A" w:rsidP="006F156E">
            <w:pPr>
              <w:spacing w:before="120"/>
              <w:jc w:val="both"/>
              <w:rPr>
                <w:rFonts w:ascii="Bell MT" w:hAnsi="Bell MT" w:cs="Arial"/>
                <w:sz w:val="18"/>
                <w:szCs w:val="18"/>
              </w:rPr>
            </w:pPr>
            <w:r>
              <w:rPr>
                <w:rFonts w:ascii="Bell MT" w:hAnsi="Bell MT" w:cs="Arial"/>
                <w:sz w:val="18"/>
                <w:szCs w:val="18"/>
              </w:rPr>
              <w:t>1. Fermo restando quanto previsto per le pubblicazioni nella GURI dalla 839/1984, e dalle relative norme di attuazione, le pubbliche amministrazioni pubblicano sui propri siti istituzionali i riferimenti normativi con i relativi link alle norme di legge statale pubblicate nella banca dati «Normattiva» che ne regolano l'istituzione, l'organizzazione e l'attività. Sono altresì pubblicati le direttive, le circolari, i programmi e le istruzioni emanati dall'amministrazione e ogni atto che dispone in generale sulla organizzazione, sulle funzioni, sugli obiettivi, sui procedimenti ovvero nei quali si determina l'interpretazione di norme giuridiche che le riguardano o si dettano disposizioni per l'applicazione di esse, ivi compresi i codici di condotta.</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2.  Con riferimento agli statuti e alle norme di legge regionali, che regolano le funzioni, l'organizzazione e lo svolgimento delle attività di competenza dell'amministrazione, sono pubblicati gli estremi degli atti e dei testi ufficiali aggiornati. </w:t>
            </w:r>
          </w:p>
        </w:tc>
        <w:tc>
          <w:tcPr>
            <w:tcW w:w="4109" w:type="dxa"/>
            <w:gridSpan w:val="4"/>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 xml:space="preserve">Riferimenti normativi con i relativi link alle norme di legge statale pubblicate nella banca dati "Normattiva" che regolano l'istituzione, l'organizzazione e l'attività delle pubbliche amministrazioni. </w:t>
            </w:r>
          </w:p>
          <w:p w:rsidR="005C484A" w:rsidRDefault="005C484A" w:rsidP="006F156E">
            <w:pPr>
              <w:spacing w:before="120"/>
              <w:jc w:val="both"/>
              <w:rPr>
                <w:rFonts w:ascii="Bell MT" w:hAnsi="Bell MT" w:cs="Arial"/>
                <w:sz w:val="18"/>
                <w:szCs w:val="18"/>
              </w:rPr>
            </w:pPr>
            <w:r>
              <w:rPr>
                <w:rFonts w:ascii="Bell MT" w:hAnsi="Bell MT" w:cs="Arial"/>
                <w:sz w:val="18"/>
                <w:szCs w:val="18"/>
              </w:rPr>
              <w:t>Direttive, circolari, programmi, istruzioni e ogni atto che dispone in generale sulla organizzazione, sulle funzioni, sugli obiettivi, sui procedimenti, ovvero nei quali si determina l'interpretazione di norme giuridiche che riguardano o dettano disposizioni per l'applicazione di esse, ivi compresi i codici di condotta.</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Codice disciplinare, recante l'indicazione delle infrazioni del codice disciplinare e relative sanzioni (pubblicazione on line in alternativa all'affissione in luogo accessibile a tutti - art. </w:t>
            </w:r>
            <w:smartTag w:uri="urn:schemas-microsoft-com:office:smarttags" w:element="metricconverter">
              <w:smartTagPr>
                <w:attr w:name="ProductID" w:val="7, l"/>
              </w:smartTagPr>
              <w:r>
                <w:rPr>
                  <w:rFonts w:ascii="Bell MT" w:hAnsi="Bell MT" w:cs="Arial"/>
                  <w:sz w:val="18"/>
                  <w:szCs w:val="18"/>
                </w:rPr>
                <w:t>7, l</w:t>
              </w:r>
            </w:smartTag>
            <w:r>
              <w:rPr>
                <w:rFonts w:ascii="Bell MT" w:hAnsi="Bell MT" w:cs="Arial"/>
                <w:sz w:val="18"/>
                <w:szCs w:val="18"/>
              </w:rPr>
              <w:t>. n. 300/1970) Codice di condotta (art. 55 co. 2 d.lgs. 165/2001).</w:t>
            </w:r>
          </w:p>
        </w:tc>
        <w:tc>
          <w:tcPr>
            <w:tcW w:w="323" w:type="dxa"/>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center"/>
              <w:rPr>
                <w:rFonts w:ascii="Bell MT" w:hAnsi="Bell MT" w:cs="Arial"/>
                <w:sz w:val="18"/>
                <w:szCs w:val="18"/>
              </w:rPr>
            </w:pPr>
            <w:r>
              <w:rPr>
                <w:rFonts w:ascii="Bell MT" w:hAnsi="Bell MT" w:cs="Arial"/>
                <w:sz w:val="18"/>
                <w:szCs w:val="18"/>
              </w:rPr>
              <w:t>T</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20"/>
                <w:szCs w:val="20"/>
              </w:rPr>
            </w:pPr>
            <w:r>
              <w:rPr>
                <w:rFonts w:ascii="Bell MT" w:hAnsi="Bell MT" w:cs="Arial"/>
                <w:sz w:val="20"/>
                <w:szCs w:val="20"/>
              </w:rPr>
              <w:t>Amministrativa</w:t>
            </w:r>
          </w:p>
        </w:tc>
      </w:tr>
      <w:tr w:rsidR="005C484A" w:rsidTr="006F156E">
        <w:tc>
          <w:tcPr>
            <w:tcW w:w="2079" w:type="dxa"/>
            <w:vMerge/>
            <w:tcBorders>
              <w:top w:val="single" w:sz="4" w:space="0" w:color="000000"/>
              <w:left w:val="single" w:sz="4" w:space="0" w:color="000000"/>
              <w:bottom w:val="single" w:sz="4" w:space="0" w:color="000000"/>
              <w:right w:val="single" w:sz="4" w:space="0" w:color="000000"/>
            </w:tcBorders>
          </w:tcPr>
          <w:p w:rsidR="005C484A" w:rsidRDefault="005C484A" w:rsidP="006F156E"/>
        </w:tc>
        <w:tc>
          <w:tcPr>
            <w:tcW w:w="236"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1.3</w:t>
            </w:r>
          </w:p>
        </w:tc>
        <w:tc>
          <w:tcPr>
            <w:tcW w:w="1558"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18"/>
                <w:szCs w:val="18"/>
              </w:rPr>
            </w:pPr>
            <w:r>
              <w:rPr>
                <w:rFonts w:ascii="Bell MT" w:hAnsi="Bell MT" w:cs="Arial"/>
                <w:sz w:val="18"/>
                <w:szCs w:val="18"/>
              </w:rPr>
              <w:t>Oneri informativi per cittadini e imprese</w:t>
            </w:r>
          </w:p>
        </w:tc>
        <w:tc>
          <w:tcPr>
            <w:tcW w:w="425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 xml:space="preserve">(Art. 34) </w:t>
            </w:r>
          </w:p>
          <w:p w:rsidR="005C484A" w:rsidRDefault="005C484A" w:rsidP="006F156E">
            <w:pPr>
              <w:spacing w:before="120"/>
              <w:jc w:val="both"/>
              <w:rPr>
                <w:rFonts w:ascii="Bell MT" w:hAnsi="Bell MT" w:cs="Arial"/>
                <w:sz w:val="18"/>
                <w:szCs w:val="18"/>
              </w:rPr>
            </w:pPr>
            <w:r>
              <w:rPr>
                <w:rFonts w:ascii="Bell MT" w:hAnsi="Bell MT" w:cs="Arial"/>
                <w:sz w:val="18"/>
                <w:szCs w:val="18"/>
              </w:rPr>
              <w:t>1.  I regolamenti ministeriali o interministeriali, nonché i provvedimenti amministrativi a carattere generale adottati dalle amministrazioni dello Stato per regolare l'esercizio di poteri autorizzatori, concessori o certificatori, nonché l'accesso ai servizi pubblici ovvero la concessione di benefici, recano in allegato l'elenco di tutti gli oneri informativi gravanti sui cittadini e sulle imprese introdotti o eliminati con gli atti medesimi. Per onere informativo si intende qualunque obbligo informativo o adempimento che comporti la raccolta, l'elaborazione, la trasmissione, la conservazione e la produzione di informazioni e documenti alla pubblica amministrazione.</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2.  Ferma restando, ove prevista, la pubblicazione nella Gazzetta Ufficiale, gli atti di cui al comma 1 sono pubblicati sui siti istituzionali delle amministrazioni, secondo i criteri e le modalità definite con il regolamento di cui all'art. 7 co. 2 e 4 della legge 180/2011. </w:t>
            </w:r>
          </w:p>
        </w:tc>
        <w:tc>
          <w:tcPr>
            <w:tcW w:w="4109" w:type="dxa"/>
            <w:gridSpan w:val="4"/>
            <w:tcBorders>
              <w:top w:val="single" w:sz="4" w:space="0" w:color="000000"/>
              <w:left w:val="single" w:sz="4" w:space="0" w:color="000000"/>
              <w:bottom w:val="single" w:sz="4" w:space="0" w:color="000000"/>
              <w:right w:val="single" w:sz="4" w:space="0" w:color="000000"/>
            </w:tcBorders>
          </w:tcPr>
          <w:p w:rsidR="005C484A" w:rsidRDefault="005C484A" w:rsidP="006F156E">
            <w:pPr>
              <w:pStyle w:val="Style5"/>
              <w:widowControl/>
              <w:ind w:left="5" w:hanging="5"/>
              <w:rPr>
                <w:rFonts w:ascii="Bell MT" w:hAnsi="Bell MT" w:cs="Arial"/>
                <w:sz w:val="18"/>
                <w:szCs w:val="18"/>
              </w:rPr>
            </w:pPr>
            <w:r>
              <w:rPr>
                <w:rFonts w:ascii="Bell MT" w:hAnsi="Bell MT" w:cs="Arial"/>
                <w:sz w:val="18"/>
                <w:szCs w:val="18"/>
              </w:rPr>
              <w:t>Nulla.</w:t>
            </w:r>
          </w:p>
        </w:tc>
        <w:tc>
          <w:tcPr>
            <w:tcW w:w="323" w:type="dxa"/>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center"/>
              <w:rPr>
                <w:rFonts w:ascii="Bell MT" w:hAnsi="Bell MT" w:cs="Arial"/>
                <w:sz w:val="18"/>
                <w:szCs w:val="18"/>
              </w:rPr>
            </w:pPr>
            <w:r>
              <w:rPr>
                <w:rFonts w:ascii="Bell MT" w:hAnsi="Bell MT" w:cs="Arial"/>
                <w:sz w:val="18"/>
                <w:szCs w:val="18"/>
              </w:rPr>
              <w:t>T</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20"/>
                <w:szCs w:val="20"/>
              </w:rPr>
            </w:pPr>
            <w:r>
              <w:rPr>
                <w:rFonts w:ascii="Bell MT" w:hAnsi="Bell MT" w:cs="Arial"/>
                <w:sz w:val="20"/>
                <w:szCs w:val="20"/>
              </w:rPr>
              <w:t>Amministrativa</w:t>
            </w:r>
          </w:p>
        </w:tc>
      </w:tr>
      <w:tr w:rsidR="005C484A" w:rsidTr="006F156E">
        <w:tc>
          <w:tcPr>
            <w:tcW w:w="2079" w:type="dxa"/>
            <w:vMerge w:val="restart"/>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b/>
                <w:bCs/>
                <w:sz w:val="18"/>
                <w:szCs w:val="18"/>
              </w:rPr>
            </w:pPr>
            <w:r>
              <w:rPr>
                <w:rFonts w:ascii="Bell MT" w:hAnsi="Bell MT" w:cs="Arial"/>
                <w:b/>
                <w:bCs/>
                <w:sz w:val="18"/>
                <w:szCs w:val="18"/>
              </w:rPr>
              <w:t>2. Organizzazione</w:t>
            </w:r>
          </w:p>
        </w:tc>
        <w:tc>
          <w:tcPr>
            <w:tcW w:w="236" w:type="dxa"/>
            <w:gridSpan w:val="2"/>
            <w:vMerge w:val="restart"/>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2.1</w:t>
            </w:r>
          </w:p>
        </w:tc>
        <w:tc>
          <w:tcPr>
            <w:tcW w:w="1558" w:type="dxa"/>
            <w:gridSpan w:val="2"/>
            <w:vMerge w:val="restart"/>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18"/>
                <w:szCs w:val="18"/>
              </w:rPr>
            </w:pPr>
            <w:r>
              <w:rPr>
                <w:rFonts w:ascii="Bell MT" w:hAnsi="Bell MT" w:cs="Arial"/>
                <w:sz w:val="18"/>
                <w:szCs w:val="18"/>
              </w:rPr>
              <w:t>Organi di indirizzo politico-amministrativo</w:t>
            </w:r>
          </w:p>
        </w:tc>
        <w:tc>
          <w:tcPr>
            <w:tcW w:w="425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 xml:space="preserve">(Art. 13 co. lett. a) </w:t>
            </w:r>
          </w:p>
          <w:p w:rsidR="005C484A" w:rsidRDefault="005C484A" w:rsidP="006F156E">
            <w:pPr>
              <w:spacing w:before="120"/>
              <w:jc w:val="both"/>
              <w:rPr>
                <w:rFonts w:ascii="Bell MT" w:hAnsi="Bell MT" w:cs="Arial"/>
                <w:sz w:val="18"/>
                <w:szCs w:val="18"/>
              </w:rPr>
            </w:pPr>
            <w:r>
              <w:rPr>
                <w:rFonts w:ascii="Bell MT" w:hAnsi="Bell MT" w:cs="Arial"/>
                <w:sz w:val="18"/>
                <w:szCs w:val="18"/>
              </w:rPr>
              <w:t>1. Le pubbliche amministrazioni pubblicano e aggiornano le informazioni e i dati concernenti la propria organizzazione, corredati dai documenti anche normativi di riferimento. Sono pubblicati, tra gli altri, i dati relativi:</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a)  agli organi di indirizzo politico e di amministrazione e gestione, con l'indicazione delle rispettive competenze. </w:t>
            </w:r>
          </w:p>
        </w:tc>
        <w:tc>
          <w:tcPr>
            <w:tcW w:w="4109" w:type="dxa"/>
            <w:gridSpan w:val="4"/>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 xml:space="preserve">Organi di indirizzo politico e di amministrazione e gestione, con l'indicazione delle rispettive competenze. </w:t>
            </w:r>
          </w:p>
          <w:p w:rsidR="005C484A" w:rsidRDefault="005C484A" w:rsidP="006F156E">
            <w:pPr>
              <w:spacing w:before="120"/>
              <w:jc w:val="both"/>
            </w:pPr>
          </w:p>
        </w:tc>
        <w:tc>
          <w:tcPr>
            <w:tcW w:w="323" w:type="dxa"/>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center"/>
              <w:rPr>
                <w:rFonts w:ascii="Bell MT" w:hAnsi="Bell MT" w:cs="Arial"/>
                <w:sz w:val="18"/>
                <w:szCs w:val="18"/>
              </w:rPr>
            </w:pPr>
            <w:r>
              <w:rPr>
                <w:rFonts w:ascii="Bell MT" w:hAnsi="Bell MT" w:cs="Arial"/>
                <w:sz w:val="18"/>
                <w:szCs w:val="18"/>
              </w:rPr>
              <w:t>T</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20"/>
                <w:szCs w:val="20"/>
              </w:rPr>
            </w:pPr>
            <w:r>
              <w:rPr>
                <w:rFonts w:ascii="Bell MT" w:hAnsi="Bell MT" w:cs="Arial"/>
                <w:sz w:val="20"/>
                <w:szCs w:val="20"/>
              </w:rPr>
              <w:t>Amministrativa</w:t>
            </w:r>
          </w:p>
        </w:tc>
      </w:tr>
      <w:tr w:rsidR="005C484A" w:rsidTr="006F156E">
        <w:tc>
          <w:tcPr>
            <w:tcW w:w="2079" w:type="dxa"/>
            <w:vMerge/>
            <w:tcBorders>
              <w:top w:val="single" w:sz="4" w:space="0" w:color="000000"/>
              <w:left w:val="single" w:sz="4" w:space="0" w:color="000000"/>
              <w:bottom w:val="single" w:sz="4" w:space="0" w:color="000000"/>
              <w:right w:val="single" w:sz="4" w:space="0" w:color="000000"/>
            </w:tcBorders>
          </w:tcPr>
          <w:p w:rsidR="005C484A" w:rsidRDefault="005C484A" w:rsidP="006F156E"/>
        </w:tc>
        <w:tc>
          <w:tcPr>
            <w:tcW w:w="236" w:type="dxa"/>
            <w:gridSpan w:val="2"/>
            <w:vMerge/>
            <w:tcBorders>
              <w:top w:val="single" w:sz="4" w:space="0" w:color="000000"/>
              <w:left w:val="single" w:sz="4" w:space="0" w:color="000000"/>
              <w:bottom w:val="single" w:sz="4" w:space="0" w:color="000000"/>
              <w:right w:val="single" w:sz="4" w:space="0" w:color="000000"/>
            </w:tcBorders>
          </w:tcPr>
          <w:p w:rsidR="005C484A" w:rsidRDefault="005C484A" w:rsidP="006F156E"/>
        </w:tc>
        <w:tc>
          <w:tcPr>
            <w:tcW w:w="1558" w:type="dxa"/>
            <w:gridSpan w:val="2"/>
            <w:vMerge/>
            <w:tcBorders>
              <w:top w:val="single" w:sz="4" w:space="0" w:color="000000"/>
              <w:left w:val="single" w:sz="4" w:space="0" w:color="000000"/>
              <w:bottom w:val="single" w:sz="4" w:space="0" w:color="000000"/>
              <w:right w:val="single" w:sz="4" w:space="0" w:color="000000"/>
            </w:tcBorders>
          </w:tcPr>
          <w:p w:rsidR="005C484A" w:rsidRDefault="005C484A" w:rsidP="006F156E"/>
        </w:tc>
        <w:tc>
          <w:tcPr>
            <w:tcW w:w="425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 xml:space="preserve">(Art. 14) </w:t>
            </w:r>
          </w:p>
          <w:p w:rsidR="005C484A" w:rsidRDefault="005C484A" w:rsidP="006F156E">
            <w:pPr>
              <w:spacing w:before="120"/>
              <w:jc w:val="both"/>
              <w:rPr>
                <w:rFonts w:ascii="Bell MT" w:hAnsi="Bell MT" w:cs="Arial"/>
                <w:sz w:val="18"/>
                <w:szCs w:val="18"/>
              </w:rPr>
            </w:pPr>
            <w:r>
              <w:rPr>
                <w:rFonts w:ascii="Bell MT" w:hAnsi="Bell MT" w:cs="Arial"/>
                <w:sz w:val="18"/>
                <w:szCs w:val="18"/>
              </w:rPr>
              <w:t>1.  Con riferimento ai titolari di incarichi politici, di carattere elettivo o comunque di esercizio di poteri di indirizzo politico, di livello statale regionale e locale, le pubbliche amministrazioni pubblicano con riferimento a tutti i propri componenti, i seguenti documenti ed informazioni:</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a)  l'atto di nomina o di proclamazione, con l'indicazione della durata dell'incarico o del mandato elettivo;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b)  il curriculum;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c)  i compensi di qualsiasi natura connessi all'assunzione della carica; gli importi di viaggi di servizio e missioni pagati con fondi pubblici;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d)  i dati relativi all'assunzione di altre cariche, presso enti pubblici o privati, ed i relativi compensi a qualsiasi titolo corrisposti;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e)  gli altri eventuali incarichi con oneri a carico della finanza pubblica e l'indicazione dei compensi spettanti; </w:t>
            </w:r>
          </w:p>
          <w:p w:rsidR="005C484A" w:rsidRDefault="005C484A" w:rsidP="006F156E">
            <w:pPr>
              <w:spacing w:before="120"/>
              <w:jc w:val="both"/>
              <w:rPr>
                <w:rFonts w:ascii="Bell MT" w:hAnsi="Bell MT" w:cs="Arial"/>
                <w:sz w:val="18"/>
                <w:szCs w:val="18"/>
              </w:rPr>
            </w:pPr>
            <w:r>
              <w:rPr>
                <w:rFonts w:ascii="Bell MT" w:hAnsi="Bell MT" w:cs="Arial"/>
                <w:sz w:val="18"/>
                <w:szCs w:val="18"/>
              </w:rPr>
              <w:t>f)  le dichiarazioni di cui all'art. 2 della legge 441/1982, nonché le attestazioni e dichiarazioni di cui agli artt. 3 e 4 della medesima legge, come modificata dal presente decreto, limitatamente al soggetto, al coniuge non separato e ai parenti entro il secondo grado, ove gli stessi vi consentano. Viene in ogni caso data evidenza al mancato consenso. Alle informazioni di cui alla presente lettera concernenti soggetti diversi dal titolare dell'organo di indirizzo politico non si applicano le disposizioni di cui all'art. 7.</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2.  Le pubbliche amministrazioni pubblicano i dati cui al comma 1 entro tre mesi dalla elezione o dalla nomina e per i tre anni successivi dalla cessazione del mandato o dell'incarico dei soggetti, salve le informazioni concernenti la situazione patrimoniale e, ove consentita, la dichiarazione del coniuge non separato e dei parenti entro il secondo grado, che vengono pubblicate fino alla cessazione dell'incarico o del mandato. Decorso il termine di pubblicazione ai sensi del presente comma le informazioni e i dati concernenti la situazione patrimoniale non vengono trasferiti nelle sezioni di archivio. </w:t>
            </w:r>
          </w:p>
        </w:tc>
        <w:tc>
          <w:tcPr>
            <w:tcW w:w="4109" w:type="dxa"/>
            <w:gridSpan w:val="4"/>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Atto di nomina o di proclamazione, con l'indicazione della durata dell'incarico o del mandato elettivo.</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Curricula.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Compensi di qualsiasi natura connessi all'assunzione della carica. </w:t>
            </w:r>
          </w:p>
          <w:p w:rsidR="005C484A" w:rsidRDefault="005C484A" w:rsidP="006F156E">
            <w:pPr>
              <w:spacing w:before="120"/>
              <w:jc w:val="both"/>
              <w:rPr>
                <w:rFonts w:ascii="Bell MT" w:hAnsi="Bell MT" w:cs="Arial"/>
                <w:sz w:val="18"/>
                <w:szCs w:val="18"/>
              </w:rPr>
            </w:pPr>
            <w:r>
              <w:rPr>
                <w:rFonts w:ascii="Bell MT" w:hAnsi="Bell MT" w:cs="Arial"/>
                <w:sz w:val="18"/>
                <w:szCs w:val="18"/>
              </w:rPr>
              <w:t>Importi di viaggi di servizio e missioni pagati con fondi pubblici.</w:t>
            </w:r>
          </w:p>
          <w:p w:rsidR="005C484A" w:rsidRDefault="005C484A" w:rsidP="006F156E">
            <w:pPr>
              <w:spacing w:before="120"/>
              <w:jc w:val="both"/>
              <w:rPr>
                <w:rFonts w:ascii="Bell MT" w:hAnsi="Bell MT" w:cs="Arial"/>
                <w:sz w:val="18"/>
                <w:szCs w:val="18"/>
              </w:rPr>
            </w:pPr>
            <w:r>
              <w:rPr>
                <w:rFonts w:ascii="Bell MT" w:hAnsi="Bell MT" w:cs="Arial"/>
                <w:sz w:val="18"/>
                <w:szCs w:val="18"/>
              </w:rPr>
              <w:t>Dati relativi all'assunzione di altre cariche, presso enti pubblici o privati, e relativi compensi a qualsiasi titolo corrisposti.</w:t>
            </w:r>
          </w:p>
          <w:p w:rsidR="005C484A" w:rsidRDefault="005C484A" w:rsidP="006F156E">
            <w:pPr>
              <w:spacing w:before="120"/>
              <w:jc w:val="both"/>
              <w:rPr>
                <w:rFonts w:ascii="Bell MT" w:hAnsi="Bell MT" w:cs="Arial"/>
                <w:sz w:val="18"/>
                <w:szCs w:val="18"/>
              </w:rPr>
            </w:pPr>
            <w:r>
              <w:rPr>
                <w:rFonts w:ascii="Bell MT" w:hAnsi="Bell MT" w:cs="Arial"/>
                <w:sz w:val="18"/>
                <w:szCs w:val="18"/>
              </w:rPr>
              <w:t>Altri eventuali incarichi con oneri a carico della finanza pubblica e indicazione dei compensi spettanti.</w:t>
            </w:r>
          </w:p>
          <w:p w:rsidR="005C484A" w:rsidRDefault="005C484A" w:rsidP="006F156E">
            <w:pPr>
              <w:spacing w:before="120"/>
              <w:jc w:val="both"/>
              <w:rPr>
                <w:rFonts w:ascii="Bell MT" w:hAnsi="Bell MT" w:cs="Arial"/>
                <w:sz w:val="18"/>
                <w:szCs w:val="18"/>
              </w:rPr>
            </w:pPr>
            <w:r>
              <w:rPr>
                <w:rFonts w:ascii="Bell MT" w:hAnsi="Bell MT" w:cs="Arial"/>
                <w:sz w:val="18"/>
                <w:szCs w:val="18"/>
              </w:rPr>
              <w:t>Dichiarazione concernente diritti reali su beni immobili e su beni mobili iscritti in pubblici registri, azioni di società, quote di partecipazione a società, esercizio di funzioni di amministratore o di sindaco di società, con l'apposizione della formula «sul mio onore affermo che la dichiarazione corrisponde al vero» [Per il soggetto, il coniuge non separato e i parenti entro il secondo grado, ove gli stessi vi consentano (NB: dando eventualmente evidenza del mancato consenso)].</w:t>
            </w:r>
          </w:p>
          <w:p w:rsidR="005C484A" w:rsidRDefault="005C484A" w:rsidP="006F156E">
            <w:pPr>
              <w:spacing w:before="120"/>
              <w:jc w:val="both"/>
              <w:rPr>
                <w:rFonts w:ascii="Bell MT" w:hAnsi="Bell MT" w:cs="Arial"/>
                <w:sz w:val="18"/>
                <w:szCs w:val="18"/>
              </w:rPr>
            </w:pPr>
            <w:r>
              <w:rPr>
                <w:rFonts w:ascii="Bell MT" w:hAnsi="Bell MT" w:cs="Arial"/>
                <w:sz w:val="18"/>
                <w:szCs w:val="18"/>
              </w:rPr>
              <w:t>Copia dell'ultima dichiarazione dei redditi soggetti all'imposta sui redditi delle persone fisiche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w:t>
            </w:r>
          </w:p>
          <w:p w:rsidR="005C484A" w:rsidRDefault="005C484A" w:rsidP="006F156E">
            <w:pPr>
              <w:spacing w:before="120"/>
              <w:jc w:val="both"/>
              <w:rPr>
                <w:rFonts w:ascii="Bell MT" w:hAnsi="Bell MT" w:cs="Arial"/>
                <w:sz w:val="18"/>
                <w:szCs w:val="18"/>
              </w:rPr>
            </w:pPr>
            <w:r>
              <w:rPr>
                <w:rFonts w:ascii="Bell MT" w:hAnsi="Bell MT" w:cs="Arial"/>
                <w:sz w:val="18"/>
                <w:szCs w:val="18"/>
              </w:rPr>
              <w:t>Dichiarazione concernente le spese sostenute e le obbligazioni assunte per la propaganda elettorale ovvero attestazione di essersi avvalsi esclusivamente di materiali e di mezzi propagandistici predisposti e messi a disposizione dal partito o dalla formazione politica della cui lista il soggetto ha fatto parte, con l'apposizione della formula «sul mio onore affermo che la dichiarazione corrisponde al vero» (con allegate copie delle dichiarazioni relative a finanziamenti e contributi per un importo che nell'anno superi 5.000 €) [Per il soggetto, il coniuge non separato e i parenti entro il secondo grado, ove gli stessi vi consentano (NB: dando eventualmente evidenza del mancato consenso)].</w:t>
            </w:r>
          </w:p>
          <w:p w:rsidR="005C484A" w:rsidRDefault="005C484A" w:rsidP="006F156E">
            <w:pPr>
              <w:spacing w:before="120"/>
              <w:jc w:val="both"/>
              <w:rPr>
                <w:rFonts w:ascii="Bell MT" w:hAnsi="Bell MT" w:cs="Arial"/>
                <w:sz w:val="18"/>
                <w:szCs w:val="18"/>
              </w:rPr>
            </w:pPr>
            <w:r>
              <w:rPr>
                <w:rFonts w:ascii="Bell MT" w:hAnsi="Bell MT" w:cs="Arial"/>
                <w:sz w:val="18"/>
                <w:szCs w:val="18"/>
              </w:rPr>
              <w:t>Attestazione concernente le variazioni della situazione patrimoniale intervenute nell'anno precedente e copia della dichiarazione dei redditi [Per il soggetto, il coniuge non separato e i parenti entro il secondo grado, ove gli stessi vi consentano (NB: dando eventualmente evidenza del mancato consenso)].</w:t>
            </w:r>
          </w:p>
          <w:p w:rsidR="005C484A" w:rsidRDefault="005C484A" w:rsidP="006F156E">
            <w:pPr>
              <w:spacing w:before="120"/>
              <w:jc w:val="both"/>
              <w:rPr>
                <w:rFonts w:ascii="Bell MT" w:hAnsi="Bell MT" w:cs="Arial"/>
                <w:sz w:val="18"/>
                <w:szCs w:val="18"/>
              </w:rPr>
            </w:pPr>
            <w:r>
              <w:rPr>
                <w:rFonts w:ascii="Bell MT" w:hAnsi="Bell MT" w:cs="Arial"/>
                <w:sz w:val="18"/>
                <w:szCs w:val="18"/>
              </w:rPr>
              <w:t>Dichiarazione concernente le variazioni della situazione patrimoniale intervenute dopo l'ultima attestazione (con copia della dichiarazione annuale relativa ai redditi delle persone fisiche) [Per il soggetto, il coniuge non separato e i parenti entro il secondo grado, ove gli stessi vi consentano (NB: dando eventualmente evidenza del mancato consenso)].</w:t>
            </w:r>
          </w:p>
          <w:p w:rsidR="005C484A" w:rsidRDefault="005C484A" w:rsidP="006F156E">
            <w:pPr>
              <w:spacing w:before="120"/>
              <w:jc w:val="both"/>
            </w:pPr>
          </w:p>
        </w:tc>
        <w:tc>
          <w:tcPr>
            <w:tcW w:w="323" w:type="dxa"/>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center"/>
              <w:rPr>
                <w:rFonts w:ascii="Bell MT" w:hAnsi="Bell MT" w:cs="Arial"/>
                <w:sz w:val="18"/>
                <w:szCs w:val="18"/>
              </w:rPr>
            </w:pPr>
            <w:r>
              <w:rPr>
                <w:rFonts w:ascii="Bell MT" w:hAnsi="Bell MT" w:cs="Arial"/>
                <w:sz w:val="18"/>
                <w:szCs w:val="18"/>
              </w:rPr>
              <w:t>T</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20"/>
                <w:szCs w:val="20"/>
              </w:rPr>
            </w:pPr>
            <w:r>
              <w:rPr>
                <w:rFonts w:ascii="Bell MT" w:hAnsi="Bell MT" w:cs="Arial"/>
                <w:sz w:val="20"/>
                <w:szCs w:val="20"/>
              </w:rPr>
              <w:t>Amministrativa</w:t>
            </w:r>
          </w:p>
        </w:tc>
      </w:tr>
      <w:tr w:rsidR="005C484A" w:rsidTr="006F156E">
        <w:tc>
          <w:tcPr>
            <w:tcW w:w="2079" w:type="dxa"/>
            <w:vMerge/>
            <w:tcBorders>
              <w:top w:val="single" w:sz="4" w:space="0" w:color="000000"/>
              <w:left w:val="single" w:sz="4" w:space="0" w:color="000000"/>
              <w:bottom w:val="single" w:sz="4" w:space="0" w:color="000000"/>
              <w:right w:val="single" w:sz="4" w:space="0" w:color="000000"/>
            </w:tcBorders>
          </w:tcPr>
          <w:p w:rsidR="005C484A" w:rsidRDefault="005C484A" w:rsidP="006F156E"/>
        </w:tc>
        <w:tc>
          <w:tcPr>
            <w:tcW w:w="236"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2.2</w:t>
            </w:r>
          </w:p>
        </w:tc>
        <w:tc>
          <w:tcPr>
            <w:tcW w:w="1558"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18"/>
                <w:szCs w:val="18"/>
              </w:rPr>
            </w:pPr>
            <w:r>
              <w:rPr>
                <w:rFonts w:ascii="Bell MT" w:hAnsi="Bell MT" w:cs="Arial"/>
                <w:sz w:val="18"/>
                <w:szCs w:val="18"/>
              </w:rPr>
              <w:t>Sanzioni per mancata comunicazione dei dati</w:t>
            </w:r>
          </w:p>
        </w:tc>
        <w:tc>
          <w:tcPr>
            <w:tcW w:w="425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pStyle w:val="provvr0"/>
              <w:spacing w:before="120" w:after="0"/>
              <w:rPr>
                <w:rFonts w:ascii="Bell MT" w:hAnsi="Bell MT" w:cs="Arial"/>
                <w:sz w:val="18"/>
                <w:szCs w:val="18"/>
              </w:rPr>
            </w:pPr>
            <w:r>
              <w:rPr>
                <w:rFonts w:ascii="Bell MT" w:hAnsi="Bell MT" w:cs="Arial"/>
                <w:sz w:val="18"/>
                <w:szCs w:val="18"/>
              </w:rPr>
              <w:t xml:space="preserve">(Art. 47) </w:t>
            </w:r>
          </w:p>
          <w:p w:rsidR="005C484A" w:rsidRDefault="005C484A" w:rsidP="006F156E">
            <w:pPr>
              <w:pStyle w:val="provvr0"/>
              <w:spacing w:before="120" w:after="0"/>
              <w:rPr>
                <w:rFonts w:ascii="Bell MT" w:hAnsi="Bell MT" w:cs="Arial"/>
                <w:sz w:val="18"/>
                <w:szCs w:val="18"/>
              </w:rPr>
            </w:pPr>
            <w:r>
              <w:rPr>
                <w:rFonts w:ascii="Bell MT" w:hAnsi="Bell MT" w:cs="Arial"/>
                <w:sz w:val="18"/>
                <w:szCs w:val="18"/>
              </w:rPr>
              <w:t xml:space="preserve">1.  La mancata o incompleta comunicazione delle informazioni e dei dati di cui all'art. 14, concernenti la situazione patrimoniale complessiva del titolare dell'incarico al momento dell'assunzione in carica, la titolarità di imprese, le partecipazioni azionarie proprie, del coniuge e dei parenti entro il secondo grado, nonché tutti i compensi cui da diritto l'assunzione della carica, dà luogo a una sanzione amministrativa pecuniaria da </w:t>
            </w:r>
            <w:smartTag w:uri="urn:schemas-microsoft-com:office:smarttags" w:element="metricconverter">
              <w:smartTagPr>
                <w:attr w:name="ProductID" w:val="500 a"/>
              </w:smartTagPr>
              <w:r>
                <w:rPr>
                  <w:rFonts w:ascii="Bell MT" w:hAnsi="Bell MT" w:cs="Arial"/>
                  <w:sz w:val="18"/>
                  <w:szCs w:val="18"/>
                </w:rPr>
                <w:t>500 a</w:t>
              </w:r>
            </w:smartTag>
            <w:r>
              <w:rPr>
                <w:rFonts w:ascii="Bell MT" w:hAnsi="Bell MT" w:cs="Arial"/>
                <w:sz w:val="18"/>
                <w:szCs w:val="18"/>
              </w:rPr>
              <w:t xml:space="preserve"> 10.000 euro a carico del responsabile della mancata comunicazione e il relativo provvedimento è pubblicato sul sito internet dell'amministrazione o organismo interessato.</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2.  La violazione degli obblighi di pubblicazione di cui all'art. 22, comma 2, dà luogo ad una sanzione amministrativa pecuniaria da </w:t>
            </w:r>
            <w:smartTag w:uri="urn:schemas-microsoft-com:office:smarttags" w:element="metricconverter">
              <w:smartTagPr>
                <w:attr w:name="ProductID" w:val="500 a"/>
              </w:smartTagPr>
              <w:r>
                <w:rPr>
                  <w:rFonts w:ascii="Bell MT" w:hAnsi="Bell MT" w:cs="Arial"/>
                  <w:sz w:val="18"/>
                  <w:szCs w:val="18"/>
                </w:rPr>
                <w:t>500 a</w:t>
              </w:r>
            </w:smartTag>
            <w:r>
              <w:rPr>
                <w:rFonts w:ascii="Bell MT" w:hAnsi="Bell MT" w:cs="Arial"/>
                <w:sz w:val="18"/>
                <w:szCs w:val="18"/>
              </w:rPr>
              <w:t xml:space="preserve"> 10.000 euro a carico del responsabile della violazione. La stessa sanzione si applica agli amministratori societari che non comunicano ai soci pubblici il proprio incarico ed il relativo compenso entro trenta giorni dal conferimento ovvero, per le indennità di risultato, entro trenta giorni dal percepimento.</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3.  Le sanzioni di cui ai commi 1 e 2 sono irrogate dall'autorità amministrativa competente in base a quanto previsto dalla legge 689/1981. </w:t>
            </w:r>
          </w:p>
        </w:tc>
        <w:tc>
          <w:tcPr>
            <w:tcW w:w="4109" w:type="dxa"/>
            <w:gridSpan w:val="4"/>
            <w:tcBorders>
              <w:top w:val="single" w:sz="4" w:space="0" w:color="000000"/>
              <w:left w:val="single" w:sz="4" w:space="0" w:color="000000"/>
              <w:bottom w:val="single" w:sz="4" w:space="0" w:color="000000"/>
              <w:right w:val="single" w:sz="4" w:space="0" w:color="000000"/>
            </w:tcBorders>
          </w:tcPr>
          <w:p w:rsidR="005C484A" w:rsidRDefault="005C484A" w:rsidP="006F156E">
            <w:pPr>
              <w:pStyle w:val="provvr0"/>
              <w:spacing w:before="120" w:after="0"/>
              <w:rPr>
                <w:rFonts w:ascii="Bell MT" w:hAnsi="Bell MT" w:cs="Arial"/>
                <w:sz w:val="18"/>
                <w:szCs w:val="18"/>
              </w:rPr>
            </w:pPr>
            <w:r>
              <w:rPr>
                <w:rFonts w:ascii="Bell MT" w:hAnsi="Bell MT" w:cs="Arial"/>
                <w:sz w:val="18"/>
                <w:szCs w:val="18"/>
              </w:rPr>
              <w:t>Provvedimenti di erogazione delle sanzioni amministrative pecuniarie a carico del responsabile della mancata comunicazione per la mancata o incompleta comunicazione dei dati concernenti la situazione patrimoniale complessiva del titolare dell'incarico (di organo di indirizzo politico) al momento dell'assunzione della carica, la titolarità di imprese, le partecipazioni azionarie proprie, del coniuge e dei parenti entro il secondo grado di parentela, nonché tutti i compensi cui dà diritto l'assunzione della carica.</w:t>
            </w:r>
          </w:p>
        </w:tc>
        <w:tc>
          <w:tcPr>
            <w:tcW w:w="323" w:type="dxa"/>
            <w:tcBorders>
              <w:top w:val="single" w:sz="4" w:space="0" w:color="000000"/>
              <w:left w:val="single" w:sz="4" w:space="0" w:color="000000"/>
              <w:bottom w:val="single" w:sz="4" w:space="0" w:color="000000"/>
              <w:right w:val="single" w:sz="4" w:space="0" w:color="000000"/>
            </w:tcBorders>
          </w:tcPr>
          <w:p w:rsidR="005C484A" w:rsidRDefault="005C484A" w:rsidP="006F156E">
            <w:pPr>
              <w:pStyle w:val="provvr0"/>
              <w:spacing w:before="120" w:after="0"/>
              <w:jc w:val="center"/>
              <w:rPr>
                <w:rFonts w:ascii="Bell MT" w:hAnsi="Bell MT" w:cs="Arial"/>
                <w:sz w:val="18"/>
                <w:szCs w:val="18"/>
              </w:rPr>
            </w:pPr>
            <w:r>
              <w:rPr>
                <w:rFonts w:ascii="Bell MT" w:hAnsi="Bell MT" w:cs="Arial"/>
                <w:sz w:val="18"/>
                <w:szCs w:val="18"/>
              </w:rPr>
              <w:t>T</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pStyle w:val="provvr0"/>
              <w:spacing w:before="120" w:after="0"/>
              <w:rPr>
                <w:rFonts w:ascii="Bell MT" w:hAnsi="Bell MT" w:cs="Arial"/>
                <w:sz w:val="20"/>
                <w:szCs w:val="20"/>
              </w:rPr>
            </w:pPr>
            <w:r>
              <w:rPr>
                <w:rFonts w:ascii="Bell MT" w:hAnsi="Bell MT" w:cs="Arial"/>
                <w:sz w:val="20"/>
                <w:szCs w:val="20"/>
              </w:rPr>
              <w:t>Responsabile Trasparenza</w:t>
            </w:r>
          </w:p>
        </w:tc>
      </w:tr>
      <w:tr w:rsidR="005C484A" w:rsidTr="006F156E">
        <w:tc>
          <w:tcPr>
            <w:tcW w:w="2079" w:type="dxa"/>
            <w:vMerge/>
            <w:tcBorders>
              <w:top w:val="single" w:sz="4" w:space="0" w:color="000000"/>
              <w:left w:val="single" w:sz="4" w:space="0" w:color="000000"/>
              <w:bottom w:val="single" w:sz="4" w:space="0" w:color="000000"/>
              <w:right w:val="single" w:sz="4" w:space="0" w:color="000000"/>
            </w:tcBorders>
          </w:tcPr>
          <w:p w:rsidR="005C484A" w:rsidRDefault="005C484A" w:rsidP="006F156E"/>
        </w:tc>
        <w:tc>
          <w:tcPr>
            <w:tcW w:w="236"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2.3</w:t>
            </w:r>
          </w:p>
        </w:tc>
        <w:tc>
          <w:tcPr>
            <w:tcW w:w="1558"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18"/>
                <w:szCs w:val="18"/>
              </w:rPr>
            </w:pPr>
            <w:r>
              <w:rPr>
                <w:rFonts w:ascii="Bell MT" w:hAnsi="Bell MT" w:cs="Arial"/>
                <w:sz w:val="18"/>
                <w:szCs w:val="18"/>
              </w:rPr>
              <w:t>Rendiconti gruppi consiliari regionali/provinciali</w:t>
            </w:r>
          </w:p>
        </w:tc>
        <w:tc>
          <w:tcPr>
            <w:tcW w:w="425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 xml:space="preserve">(art. 28 co. 1) </w:t>
            </w:r>
          </w:p>
          <w:p w:rsidR="005C484A" w:rsidRDefault="005C484A" w:rsidP="006F156E">
            <w:pPr>
              <w:spacing w:before="120"/>
              <w:jc w:val="both"/>
              <w:rPr>
                <w:rFonts w:ascii="Bell MT" w:hAnsi="Bell MT" w:cs="Arial"/>
                <w:sz w:val="18"/>
                <w:szCs w:val="18"/>
              </w:rPr>
            </w:pPr>
            <w:r>
              <w:rPr>
                <w:rFonts w:ascii="Bell MT" w:hAnsi="Bell MT" w:cs="Arial"/>
                <w:sz w:val="18"/>
                <w:szCs w:val="18"/>
              </w:rPr>
              <w:t>1.  Le regioni, le province autonome di Trento e Bolzano e le province pubblicano i rendiconti di cui all'art. 1 co. 10 del DL 174/2012, convertito, con modificazioni, dalla legge 213/2012, dei gruppi consiliari regionali e provinciali, con evidenza delle risorse trasferite o assegnate a ciascun gruppo, con indicazione del titolo di trasferimento e dell'impiego delle risorse utilizzate. Sono altresì pubblicati gli atti e le relazioni degli organi di controllo.</w:t>
            </w:r>
          </w:p>
        </w:tc>
        <w:tc>
          <w:tcPr>
            <w:tcW w:w="4109" w:type="dxa"/>
            <w:gridSpan w:val="4"/>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Rendiconti di esercizio annuale dei gruppi consiliari regionali e provinciali, con evidenza delle risorse trasferite o assegnate a ciascun gruppo, con indicazione del titolo di trasferimento e dell'impiego delle risorse utilizzate.</w:t>
            </w:r>
          </w:p>
          <w:p w:rsidR="005C484A" w:rsidRDefault="005C484A" w:rsidP="006F156E">
            <w:pPr>
              <w:spacing w:before="120"/>
              <w:jc w:val="both"/>
              <w:rPr>
                <w:rFonts w:ascii="Bell MT" w:hAnsi="Bell MT" w:cs="Arial"/>
                <w:sz w:val="18"/>
                <w:szCs w:val="18"/>
              </w:rPr>
            </w:pPr>
            <w:r>
              <w:rPr>
                <w:rFonts w:ascii="Bell MT" w:hAnsi="Bell MT" w:cs="Arial"/>
                <w:sz w:val="18"/>
                <w:szCs w:val="18"/>
              </w:rPr>
              <w:t>Atti e relazioni degli organi di controllo.</w:t>
            </w:r>
          </w:p>
        </w:tc>
        <w:tc>
          <w:tcPr>
            <w:tcW w:w="323" w:type="dxa"/>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center"/>
              <w:rPr>
                <w:rFonts w:ascii="Bell MT" w:hAnsi="Bell MT" w:cs="Arial"/>
                <w:sz w:val="18"/>
                <w:szCs w:val="18"/>
              </w:rPr>
            </w:pPr>
            <w:r>
              <w:rPr>
                <w:rFonts w:ascii="Bell MT" w:hAnsi="Bell MT" w:cs="Arial"/>
                <w:sz w:val="18"/>
                <w:szCs w:val="18"/>
              </w:rPr>
              <w:t>T</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20"/>
                <w:szCs w:val="20"/>
              </w:rPr>
            </w:pPr>
            <w:r>
              <w:rPr>
                <w:rFonts w:ascii="Bell MT" w:hAnsi="Bell MT" w:cs="Arial"/>
                <w:sz w:val="20"/>
                <w:szCs w:val="20"/>
              </w:rPr>
              <w:t>Affari Generali/Segreteria</w:t>
            </w:r>
          </w:p>
        </w:tc>
      </w:tr>
      <w:tr w:rsidR="005C484A" w:rsidTr="006F156E">
        <w:tc>
          <w:tcPr>
            <w:tcW w:w="2079" w:type="dxa"/>
            <w:vMerge/>
            <w:tcBorders>
              <w:top w:val="single" w:sz="4" w:space="0" w:color="000000"/>
              <w:left w:val="single" w:sz="4" w:space="0" w:color="000000"/>
              <w:bottom w:val="single" w:sz="4" w:space="0" w:color="000000"/>
              <w:right w:val="single" w:sz="4" w:space="0" w:color="000000"/>
            </w:tcBorders>
          </w:tcPr>
          <w:p w:rsidR="005C484A" w:rsidRDefault="005C484A" w:rsidP="006F156E"/>
        </w:tc>
        <w:tc>
          <w:tcPr>
            <w:tcW w:w="236"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2.4</w:t>
            </w:r>
          </w:p>
        </w:tc>
        <w:tc>
          <w:tcPr>
            <w:tcW w:w="1558"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18"/>
                <w:szCs w:val="18"/>
              </w:rPr>
            </w:pPr>
            <w:r>
              <w:rPr>
                <w:rFonts w:ascii="Bell MT" w:hAnsi="Bell MT" w:cs="Arial"/>
                <w:sz w:val="18"/>
                <w:szCs w:val="18"/>
              </w:rPr>
              <w:t>Articolazione degli uffici</w:t>
            </w:r>
          </w:p>
        </w:tc>
        <w:tc>
          <w:tcPr>
            <w:tcW w:w="425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pStyle w:val="provvr0"/>
              <w:spacing w:before="120" w:after="0"/>
              <w:rPr>
                <w:rFonts w:ascii="Bell MT" w:hAnsi="Bell MT" w:cs="Arial"/>
                <w:sz w:val="18"/>
                <w:szCs w:val="18"/>
                <w:lang w:val="en-US"/>
              </w:rPr>
            </w:pPr>
            <w:r>
              <w:rPr>
                <w:rFonts w:ascii="Bell MT" w:hAnsi="Bell MT" w:cs="Arial"/>
                <w:sz w:val="18"/>
                <w:szCs w:val="18"/>
                <w:lang w:val="en-US"/>
              </w:rPr>
              <w:t xml:space="preserve">(Art. 13 co. 1 lett. b, c) </w:t>
            </w:r>
          </w:p>
          <w:p w:rsidR="005C484A" w:rsidRDefault="005C484A" w:rsidP="006F156E">
            <w:pPr>
              <w:pStyle w:val="provvr0"/>
              <w:spacing w:before="120" w:after="0"/>
              <w:rPr>
                <w:rFonts w:ascii="Bell MT" w:hAnsi="Bell MT" w:cs="Arial"/>
                <w:sz w:val="18"/>
                <w:szCs w:val="18"/>
              </w:rPr>
            </w:pPr>
            <w:r>
              <w:rPr>
                <w:rFonts w:ascii="Bell MT" w:hAnsi="Bell MT" w:cs="Arial"/>
                <w:sz w:val="18"/>
                <w:szCs w:val="18"/>
              </w:rPr>
              <w:t>1.Le pubbliche amministrazioni pubblicano e aggiornano le informazioni e i dati concernenti la propria organizzazione, corredati dai documenti anche normativi di riferimento. Sono pubblicati, tra gli altri, i dati relativi:</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b)  all'articolazione degli uffici, le competenze e le risorse a disposizione di ciascun ufficio, anche di livello dirigenziale non generale, i nomi dei dirigenti responsabili dei singoli uffici;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c)  all'illustrazione in forma semplificata, ai fini della piena accessibilità e comprensibilità dei dati, dell'organizzazione dell'amministrazione, mediante l'organigramma o analoghe rappresentazioni grafiche.  </w:t>
            </w:r>
          </w:p>
          <w:p w:rsidR="005C484A" w:rsidRDefault="005C484A" w:rsidP="006F156E">
            <w:pPr>
              <w:spacing w:before="120"/>
              <w:jc w:val="both"/>
              <w:rPr>
                <w:rFonts w:ascii="Bell MT" w:hAnsi="Bell MT" w:cs="Arial"/>
                <w:sz w:val="18"/>
                <w:szCs w:val="18"/>
              </w:rPr>
            </w:pPr>
          </w:p>
        </w:tc>
        <w:tc>
          <w:tcPr>
            <w:tcW w:w="4109" w:type="dxa"/>
            <w:gridSpan w:val="4"/>
            <w:tcBorders>
              <w:top w:val="single" w:sz="4" w:space="0" w:color="000000"/>
              <w:left w:val="single" w:sz="4" w:space="0" w:color="000000"/>
              <w:bottom w:val="single" w:sz="4" w:space="0" w:color="000000"/>
              <w:right w:val="single" w:sz="4" w:space="0" w:color="000000"/>
            </w:tcBorders>
          </w:tcPr>
          <w:p w:rsidR="005C484A" w:rsidRDefault="005C484A" w:rsidP="006F156E">
            <w:pPr>
              <w:pStyle w:val="provvr0"/>
              <w:spacing w:before="120" w:after="0"/>
              <w:rPr>
                <w:rFonts w:ascii="Bell MT" w:hAnsi="Bell MT" w:cs="Arial"/>
                <w:sz w:val="18"/>
                <w:szCs w:val="18"/>
              </w:rPr>
            </w:pPr>
            <w:r>
              <w:rPr>
                <w:rFonts w:ascii="Bell MT" w:hAnsi="Bell MT" w:cs="Arial"/>
                <w:sz w:val="18"/>
                <w:szCs w:val="18"/>
              </w:rPr>
              <w:t xml:space="preserve">Articolazione degli uffici. </w:t>
            </w:r>
          </w:p>
          <w:p w:rsidR="005C484A" w:rsidRDefault="005C484A" w:rsidP="006F156E">
            <w:pPr>
              <w:pStyle w:val="provvr0"/>
              <w:spacing w:before="120" w:after="0"/>
              <w:rPr>
                <w:rFonts w:ascii="Bell MT" w:hAnsi="Bell MT" w:cs="Arial"/>
                <w:sz w:val="18"/>
                <w:szCs w:val="18"/>
              </w:rPr>
            </w:pPr>
            <w:r>
              <w:rPr>
                <w:rFonts w:ascii="Bell MT" w:hAnsi="Bell MT" w:cs="Arial"/>
                <w:sz w:val="18"/>
                <w:szCs w:val="18"/>
              </w:rPr>
              <w:t>Illustrazione in forma semplificata, ai fini della piena accessibilità e comprensibilità dei dati, dell'organizzazione dell'amministrazione, mediante l'organigramma o analoghe rappresentazioni grafiche.</w:t>
            </w:r>
          </w:p>
          <w:p w:rsidR="005C484A" w:rsidRDefault="005C484A" w:rsidP="006F156E">
            <w:pPr>
              <w:pStyle w:val="provvr0"/>
              <w:spacing w:before="120" w:after="0"/>
              <w:rPr>
                <w:rFonts w:ascii="Bell MT" w:hAnsi="Bell MT" w:cs="Arial"/>
                <w:sz w:val="18"/>
                <w:szCs w:val="18"/>
              </w:rPr>
            </w:pPr>
            <w:r>
              <w:rPr>
                <w:rFonts w:ascii="Bell MT" w:hAnsi="Bell MT" w:cs="Arial"/>
                <w:sz w:val="18"/>
                <w:szCs w:val="18"/>
              </w:rPr>
              <w:t xml:space="preserve">Competenze e risorse a disposizione di ciascun ufficio, anche di livello dirigenziale non generale. </w:t>
            </w:r>
          </w:p>
          <w:p w:rsidR="005C484A" w:rsidRDefault="005C484A" w:rsidP="006F156E">
            <w:pPr>
              <w:pStyle w:val="provvr0"/>
              <w:spacing w:before="120" w:after="0"/>
              <w:rPr>
                <w:rFonts w:ascii="Bell MT" w:hAnsi="Bell MT" w:cs="Arial"/>
                <w:sz w:val="18"/>
                <w:szCs w:val="18"/>
              </w:rPr>
            </w:pPr>
            <w:r>
              <w:rPr>
                <w:rFonts w:ascii="Bell MT" w:hAnsi="Bell MT" w:cs="Arial"/>
                <w:sz w:val="18"/>
                <w:szCs w:val="18"/>
              </w:rPr>
              <w:t>Nomi dei dirigenti responsabili dei singoli uffici.</w:t>
            </w:r>
          </w:p>
          <w:p w:rsidR="005C484A" w:rsidRDefault="005C484A" w:rsidP="006F156E">
            <w:pPr>
              <w:pStyle w:val="provvr0"/>
              <w:spacing w:before="120" w:after="0"/>
              <w:rPr>
                <w:rFonts w:ascii="Bell MT" w:hAnsi="Bell MT" w:cs="Arial"/>
                <w:sz w:val="18"/>
                <w:szCs w:val="18"/>
              </w:rPr>
            </w:pPr>
          </w:p>
        </w:tc>
        <w:tc>
          <w:tcPr>
            <w:tcW w:w="323" w:type="dxa"/>
            <w:tcBorders>
              <w:top w:val="single" w:sz="4" w:space="0" w:color="000000"/>
              <w:left w:val="single" w:sz="4" w:space="0" w:color="000000"/>
              <w:bottom w:val="single" w:sz="4" w:space="0" w:color="000000"/>
              <w:right w:val="single" w:sz="4" w:space="0" w:color="000000"/>
            </w:tcBorders>
          </w:tcPr>
          <w:p w:rsidR="005C484A" w:rsidRDefault="005C484A" w:rsidP="006F156E">
            <w:pPr>
              <w:pStyle w:val="provvr0"/>
              <w:spacing w:before="120" w:after="0"/>
              <w:jc w:val="center"/>
              <w:rPr>
                <w:rFonts w:ascii="Bell MT" w:hAnsi="Bell MT" w:cs="Arial"/>
                <w:sz w:val="18"/>
                <w:szCs w:val="18"/>
              </w:rPr>
            </w:pPr>
            <w:r>
              <w:rPr>
                <w:rFonts w:ascii="Bell MT" w:hAnsi="Bell MT" w:cs="Arial"/>
                <w:sz w:val="18"/>
                <w:szCs w:val="18"/>
              </w:rPr>
              <w:t>T</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pStyle w:val="provvr0"/>
              <w:spacing w:before="120" w:after="0"/>
              <w:rPr>
                <w:rFonts w:ascii="Bell MT" w:hAnsi="Bell MT" w:cs="Arial"/>
                <w:sz w:val="20"/>
                <w:szCs w:val="20"/>
              </w:rPr>
            </w:pPr>
            <w:r>
              <w:rPr>
                <w:rFonts w:ascii="Bell MT" w:hAnsi="Bell MT" w:cs="Arial"/>
                <w:sz w:val="20"/>
                <w:szCs w:val="20"/>
              </w:rPr>
              <w:t>Affari Generali/Segreteria</w:t>
            </w:r>
          </w:p>
        </w:tc>
      </w:tr>
      <w:tr w:rsidR="005C484A" w:rsidTr="006F156E">
        <w:tc>
          <w:tcPr>
            <w:tcW w:w="2079" w:type="dxa"/>
            <w:vMerge/>
            <w:tcBorders>
              <w:top w:val="single" w:sz="4" w:space="0" w:color="000000"/>
              <w:left w:val="single" w:sz="4" w:space="0" w:color="000000"/>
              <w:bottom w:val="single" w:sz="4" w:space="0" w:color="000000"/>
              <w:right w:val="single" w:sz="4" w:space="0" w:color="000000"/>
            </w:tcBorders>
          </w:tcPr>
          <w:p w:rsidR="005C484A" w:rsidRDefault="005C484A" w:rsidP="006F156E"/>
        </w:tc>
        <w:tc>
          <w:tcPr>
            <w:tcW w:w="236"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2.5</w:t>
            </w:r>
          </w:p>
        </w:tc>
        <w:tc>
          <w:tcPr>
            <w:tcW w:w="1558"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18"/>
                <w:szCs w:val="18"/>
              </w:rPr>
            </w:pPr>
            <w:r>
              <w:rPr>
                <w:rFonts w:ascii="Bell MT" w:hAnsi="Bell MT" w:cs="Arial"/>
                <w:sz w:val="18"/>
                <w:szCs w:val="18"/>
              </w:rPr>
              <w:t>Telefono e posta elettronica</w:t>
            </w:r>
          </w:p>
        </w:tc>
        <w:tc>
          <w:tcPr>
            <w:tcW w:w="425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 xml:space="preserve">(Art. 13 co. 1 lett. d) </w:t>
            </w:r>
          </w:p>
          <w:p w:rsidR="005C484A" w:rsidRDefault="005C484A" w:rsidP="006F156E">
            <w:pPr>
              <w:spacing w:before="120"/>
              <w:jc w:val="both"/>
              <w:rPr>
                <w:rFonts w:ascii="Bell MT" w:hAnsi="Bell MT" w:cs="Arial"/>
                <w:sz w:val="18"/>
                <w:szCs w:val="18"/>
              </w:rPr>
            </w:pPr>
            <w:r>
              <w:rPr>
                <w:rFonts w:ascii="Bell MT" w:hAnsi="Bell MT" w:cs="Arial"/>
                <w:sz w:val="18"/>
                <w:szCs w:val="18"/>
              </w:rPr>
              <w:t>1. Le pubbliche amministrazioni pubblicano e aggiornano le informazioni e i dati concernenti la propria organizzazione, corredati dai documenti anche normativi di riferimento. Sono pubblicati, tra gli altri, i dati relativi:</w:t>
            </w:r>
          </w:p>
          <w:p w:rsidR="005C484A" w:rsidRDefault="005C484A" w:rsidP="006F156E">
            <w:pPr>
              <w:spacing w:before="120"/>
              <w:jc w:val="both"/>
              <w:rPr>
                <w:rFonts w:ascii="Bell MT" w:hAnsi="Bell MT" w:cs="Arial"/>
                <w:sz w:val="18"/>
                <w:szCs w:val="18"/>
              </w:rPr>
            </w:pPr>
            <w:r>
              <w:rPr>
                <w:rFonts w:ascii="Bell MT" w:hAnsi="Bell MT" w:cs="Arial"/>
                <w:sz w:val="18"/>
                <w:szCs w:val="18"/>
              </w:rPr>
              <w:t>d)  all'elenco dei numeri di telefono nonché delle caselle di posta elettronica istituzionali e delle caselle di posta elettronica certificata dedicate, cui il cittadino possa rivolgersi per qualsiasi richiesta inerente i compiti istituzionali.</w:t>
            </w:r>
          </w:p>
          <w:p w:rsidR="005C484A" w:rsidRDefault="005C484A" w:rsidP="006F156E">
            <w:pPr>
              <w:spacing w:before="120"/>
              <w:jc w:val="both"/>
              <w:rPr>
                <w:rFonts w:ascii="Bell MT" w:hAnsi="Bell MT" w:cs="Arial"/>
                <w:sz w:val="18"/>
                <w:szCs w:val="18"/>
              </w:rPr>
            </w:pPr>
          </w:p>
        </w:tc>
        <w:tc>
          <w:tcPr>
            <w:tcW w:w="4109" w:type="dxa"/>
            <w:gridSpan w:val="4"/>
            <w:tcBorders>
              <w:top w:val="single" w:sz="4" w:space="0" w:color="000000"/>
              <w:left w:val="single" w:sz="4" w:space="0" w:color="000000"/>
              <w:bottom w:val="single" w:sz="4" w:space="0" w:color="000000"/>
              <w:right w:val="single" w:sz="4" w:space="0" w:color="000000"/>
            </w:tcBorders>
          </w:tcPr>
          <w:p w:rsidR="005C484A" w:rsidRDefault="005C484A" w:rsidP="006F156E">
            <w:pPr>
              <w:pStyle w:val="provvr0"/>
              <w:spacing w:before="120" w:after="0"/>
              <w:rPr>
                <w:rFonts w:ascii="Bell MT" w:hAnsi="Bell MT" w:cs="Arial"/>
                <w:sz w:val="18"/>
                <w:szCs w:val="18"/>
              </w:rPr>
            </w:pPr>
            <w:r>
              <w:rPr>
                <w:rFonts w:ascii="Bell MT" w:hAnsi="Bell MT" w:cs="Arial"/>
                <w:sz w:val="18"/>
                <w:szCs w:val="18"/>
              </w:rPr>
              <w:t>Elenco completo dei numeri di telefono e delle caselle di posta elettronica istituzionali e delle caselle di posta elettronica certificata dedicate, cui il cittadino possa rivolgersi per qualsiasi richiesta inerente i compiti istituzionali.</w:t>
            </w:r>
          </w:p>
        </w:tc>
        <w:tc>
          <w:tcPr>
            <w:tcW w:w="323" w:type="dxa"/>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center"/>
              <w:rPr>
                <w:rFonts w:ascii="Bell MT" w:hAnsi="Bell MT" w:cs="Arial"/>
                <w:sz w:val="18"/>
                <w:szCs w:val="18"/>
              </w:rPr>
            </w:pPr>
            <w:r>
              <w:rPr>
                <w:rFonts w:ascii="Bell MT" w:hAnsi="Bell MT" w:cs="Arial"/>
                <w:sz w:val="18"/>
                <w:szCs w:val="18"/>
              </w:rPr>
              <w:t>T</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20"/>
                <w:szCs w:val="20"/>
              </w:rPr>
            </w:pPr>
            <w:r>
              <w:rPr>
                <w:rFonts w:ascii="Bell MT" w:hAnsi="Bell MT" w:cs="Arial"/>
                <w:sz w:val="20"/>
                <w:szCs w:val="20"/>
              </w:rPr>
              <w:t>Affari Generali//Segreteria</w:t>
            </w:r>
          </w:p>
        </w:tc>
      </w:tr>
      <w:tr w:rsidR="005C484A" w:rsidTr="006F156E">
        <w:tc>
          <w:tcPr>
            <w:tcW w:w="2079" w:type="dxa"/>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b/>
                <w:bCs/>
                <w:sz w:val="18"/>
                <w:szCs w:val="18"/>
              </w:rPr>
            </w:pPr>
            <w:r>
              <w:rPr>
                <w:rFonts w:ascii="Bell MT" w:hAnsi="Bell MT" w:cs="Arial"/>
                <w:b/>
                <w:bCs/>
                <w:sz w:val="18"/>
                <w:szCs w:val="18"/>
              </w:rPr>
              <w:t>3. Consulenti e collaboratori</w:t>
            </w:r>
          </w:p>
        </w:tc>
        <w:tc>
          <w:tcPr>
            <w:tcW w:w="236"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3.1</w:t>
            </w:r>
          </w:p>
        </w:tc>
        <w:tc>
          <w:tcPr>
            <w:tcW w:w="1558"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20"/>
                <w:szCs w:val="20"/>
              </w:rPr>
            </w:pPr>
          </w:p>
        </w:tc>
        <w:tc>
          <w:tcPr>
            <w:tcW w:w="425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 xml:space="preserve">(art. 15 co. 1 e 2) </w:t>
            </w:r>
          </w:p>
          <w:p w:rsidR="005C484A" w:rsidRDefault="005C484A" w:rsidP="006F156E">
            <w:pPr>
              <w:spacing w:before="120"/>
              <w:jc w:val="both"/>
              <w:rPr>
                <w:rFonts w:ascii="Bell MT" w:hAnsi="Bell MT" w:cs="Arial"/>
                <w:sz w:val="18"/>
                <w:szCs w:val="18"/>
              </w:rPr>
            </w:pPr>
            <w:r>
              <w:rPr>
                <w:rFonts w:ascii="Bell MT" w:hAnsi="Bell MT" w:cs="Arial"/>
                <w:sz w:val="18"/>
                <w:szCs w:val="18"/>
              </w:rPr>
              <w:t>1. Fermi restando gli obblighi di comunicazione di cui all'art. 17 co. 22 della legge 127/1997, le pubbliche amministrazioni pubblicano e aggiornano le seguenti informazioni relative ai titolari di incarichi amministrativi di vertice e di incarichi dirigenziali, a qualsiasi titolo conferiti, nonché di collaborazione o consulenza:</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a)  gli estremi dell'atto di conferimento dell'incarico;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b)  il curriculum vitae;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c)  i dati relativi allo svolgimento di incarichi o la titolarità di cariche in enti di diritto privato regolati o finanziati dalla pubblica amministrazione o lo svolgimento di attività professionali; </w:t>
            </w:r>
          </w:p>
          <w:p w:rsidR="005C484A" w:rsidRDefault="005C484A" w:rsidP="006F156E">
            <w:pPr>
              <w:spacing w:before="120"/>
              <w:jc w:val="both"/>
              <w:rPr>
                <w:rFonts w:ascii="Bell MT" w:hAnsi="Bell MT" w:cs="Arial"/>
                <w:sz w:val="18"/>
                <w:szCs w:val="18"/>
              </w:rPr>
            </w:pPr>
            <w:r>
              <w:rPr>
                <w:rFonts w:ascii="Bell MT" w:hAnsi="Bell MT" w:cs="Arial"/>
                <w:sz w:val="18"/>
                <w:szCs w:val="18"/>
              </w:rPr>
              <w:t>d)  i compensi, comunque denominati, relativi al rapporto di lavoro, di consulenza o di collaborazione, con specifica evidenza delle eventuali componenti variabili o legate alla valutazione del risultato.</w:t>
            </w:r>
          </w:p>
          <w:p w:rsidR="005C484A" w:rsidRDefault="005C484A" w:rsidP="006F156E">
            <w:pPr>
              <w:spacing w:before="120"/>
              <w:jc w:val="both"/>
              <w:rPr>
                <w:rFonts w:ascii="Bell MT" w:hAnsi="Bell MT" w:cs="Arial"/>
                <w:sz w:val="18"/>
                <w:szCs w:val="18"/>
              </w:rPr>
            </w:pPr>
            <w:r>
              <w:rPr>
                <w:rFonts w:ascii="Bell MT" w:hAnsi="Bell MT" w:cs="Arial"/>
                <w:sz w:val="18"/>
                <w:szCs w:val="18"/>
              </w:rPr>
              <w:t>2.  La pubblicazione degli estremi degli atti di conferimento di incarichi dirigenziali a soggetti estranei alla pubblica amministrazione, di collaborazione o di consulenza a soggetti esterni a qualsiasi titolo per i quali è previsto un compenso, completi di indicazione dei soggetti percettori, della ragione dell'incarico e dell'ammontare erogato, nonché la comunicazione alla Presidenza del Consiglio dei Ministri - Dipartimento della funzione pubblica dei relativi dati ai sensi dell'art. 53 co. 14 secondo periodo del decreto legislativo 165/2001 e successive modificazioni, sono condizioni per l'acquisizione dell'efficacia dell'atto e per la liquidazione dei relativi compensi. Le amministrazioni pubblicano e mantengono aggiornati sui rispettivi siti istituzionali gli elenchi dei propri consulenti indicando l'oggetto, la durata e il compenso dell'incarico. Il Dipartimento della funzione pubblica consente la consultazione, anche per nominativo, dei dati di cui al presente comma.</w:t>
            </w:r>
          </w:p>
        </w:tc>
        <w:tc>
          <w:tcPr>
            <w:tcW w:w="4109" w:type="dxa"/>
            <w:gridSpan w:val="4"/>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Estremi degli atti di conferimento di incarichi di collaborazione o di consulenza a soggetti esterni a qualsiasi titolo (compresi quelli affidati con contratto di collaborazione coordinata e continuativa) per i quali è previsto un compenso con indicazione dei soggetti percettori, della ragione dell'incarico e dell'ammontare erogato.</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Curricula, redatti in conformità al vigente modello europeo. </w:t>
            </w:r>
          </w:p>
          <w:p w:rsidR="005C484A" w:rsidRDefault="005C484A" w:rsidP="006F156E">
            <w:pPr>
              <w:spacing w:before="120"/>
              <w:jc w:val="both"/>
              <w:rPr>
                <w:rFonts w:ascii="Bell MT" w:hAnsi="Bell MT" w:cs="Arial"/>
                <w:sz w:val="18"/>
                <w:szCs w:val="18"/>
              </w:rPr>
            </w:pPr>
            <w:r>
              <w:rPr>
                <w:rFonts w:ascii="Bell MT" w:hAnsi="Bell MT" w:cs="Arial"/>
                <w:sz w:val="18"/>
                <w:szCs w:val="18"/>
              </w:rPr>
              <w:t>Compensi comunque denominati, relativi al rapporto di lavoro, di consulenza o di collaborazione (compresi quelli affidati con contratto di collaborazione coordinata e continuativa), con specifica evidenza delle eventuali componenti variabili o legate alla valutazione del risultato.</w:t>
            </w:r>
          </w:p>
          <w:p w:rsidR="005C484A" w:rsidRDefault="005C484A" w:rsidP="006F156E">
            <w:pPr>
              <w:spacing w:before="120"/>
              <w:jc w:val="both"/>
              <w:rPr>
                <w:rFonts w:ascii="Bell MT" w:hAnsi="Bell MT" w:cs="Arial"/>
                <w:sz w:val="18"/>
                <w:szCs w:val="18"/>
              </w:rPr>
            </w:pPr>
            <w:r>
              <w:rPr>
                <w:rFonts w:ascii="Bell MT" w:hAnsi="Bell MT" w:cs="Arial"/>
                <w:sz w:val="18"/>
                <w:szCs w:val="18"/>
              </w:rPr>
              <w:t>Dati relativi allo svolgimento di incarichi o alla titolarità di cariche in enti di diritto privato regolati o finanziati dalla pubblica amministrazione o allo svolgimento di attività professionali.</w:t>
            </w:r>
          </w:p>
          <w:p w:rsidR="005C484A" w:rsidRDefault="005C484A" w:rsidP="006F156E">
            <w:pPr>
              <w:spacing w:before="120"/>
              <w:jc w:val="both"/>
              <w:rPr>
                <w:rFonts w:ascii="Bell MT" w:hAnsi="Bell MT" w:cs="Arial"/>
                <w:sz w:val="18"/>
                <w:szCs w:val="18"/>
              </w:rPr>
            </w:pPr>
            <w:r>
              <w:rPr>
                <w:rFonts w:ascii="Bell MT" w:hAnsi="Bell MT" w:cs="Arial"/>
                <w:sz w:val="18"/>
                <w:szCs w:val="18"/>
              </w:rPr>
              <w:t>Tabelle relative agli elenchi dei consulenti con indicazione di oggetto, durata e compenso dell'incarico (comunicate alla Funzione pubblica).</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Attestazione dell'avvenuta verifica dell'insussistenza di situazioni, anche potenziali, di conflitto di interesse. </w:t>
            </w:r>
          </w:p>
          <w:p w:rsidR="005C484A" w:rsidRDefault="005C484A" w:rsidP="006F156E">
            <w:pPr>
              <w:spacing w:before="120"/>
              <w:jc w:val="both"/>
              <w:rPr>
                <w:rFonts w:ascii="Bell MT" w:hAnsi="Bell MT" w:cs="Arial"/>
                <w:sz w:val="18"/>
                <w:szCs w:val="18"/>
              </w:rPr>
            </w:pPr>
            <w:r>
              <w:rPr>
                <w:rFonts w:ascii="Bell MT" w:hAnsi="Bell MT" w:cs="Arial"/>
                <w:sz w:val="18"/>
                <w:szCs w:val="18"/>
              </w:rPr>
              <w:t>(art. 53 co. 14 d.lgs 165/2001)</w:t>
            </w:r>
          </w:p>
        </w:tc>
        <w:tc>
          <w:tcPr>
            <w:tcW w:w="323" w:type="dxa"/>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center"/>
              <w:rPr>
                <w:rFonts w:ascii="Bell MT" w:hAnsi="Bell MT" w:cs="Arial"/>
                <w:sz w:val="18"/>
                <w:szCs w:val="18"/>
              </w:rPr>
            </w:pPr>
            <w:r>
              <w:rPr>
                <w:rFonts w:ascii="Bell MT" w:hAnsi="Bell MT" w:cs="Arial"/>
                <w:sz w:val="18"/>
                <w:szCs w:val="18"/>
              </w:rPr>
              <w:t>T</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20"/>
                <w:szCs w:val="20"/>
              </w:rPr>
            </w:pPr>
            <w:r>
              <w:rPr>
                <w:rFonts w:ascii="Bell MT" w:hAnsi="Bell MT" w:cs="Arial"/>
                <w:sz w:val="20"/>
                <w:szCs w:val="20"/>
              </w:rPr>
              <w:t>Responsabile Risorse Umane</w:t>
            </w:r>
          </w:p>
        </w:tc>
      </w:tr>
      <w:tr w:rsidR="005C484A" w:rsidTr="006F156E">
        <w:tc>
          <w:tcPr>
            <w:tcW w:w="2079" w:type="dxa"/>
            <w:vMerge w:val="restart"/>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b/>
                <w:bCs/>
                <w:sz w:val="18"/>
                <w:szCs w:val="18"/>
              </w:rPr>
            </w:pPr>
            <w:r>
              <w:rPr>
                <w:rFonts w:ascii="Bell MT" w:hAnsi="Bell MT" w:cs="Arial"/>
                <w:b/>
                <w:bCs/>
                <w:sz w:val="18"/>
                <w:szCs w:val="18"/>
              </w:rPr>
              <w:t>4. Personale</w:t>
            </w:r>
          </w:p>
        </w:tc>
        <w:tc>
          <w:tcPr>
            <w:tcW w:w="236"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4.1</w:t>
            </w:r>
          </w:p>
        </w:tc>
        <w:tc>
          <w:tcPr>
            <w:tcW w:w="1621"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18"/>
                <w:szCs w:val="18"/>
              </w:rPr>
            </w:pPr>
            <w:r>
              <w:rPr>
                <w:rFonts w:ascii="Bell MT" w:hAnsi="Bell MT" w:cs="Arial"/>
                <w:sz w:val="18"/>
                <w:szCs w:val="18"/>
              </w:rPr>
              <w:t>Incarichi amministrativi di vertice</w:t>
            </w:r>
          </w:p>
        </w:tc>
        <w:tc>
          <w:tcPr>
            <w:tcW w:w="4459"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 xml:space="preserve">(art. 15 co. 1 e 2) </w:t>
            </w:r>
          </w:p>
          <w:p w:rsidR="005C484A" w:rsidRDefault="005C484A" w:rsidP="006F156E">
            <w:pPr>
              <w:spacing w:before="120"/>
              <w:jc w:val="both"/>
              <w:rPr>
                <w:rFonts w:ascii="Bell MT" w:hAnsi="Bell MT" w:cs="Arial"/>
                <w:sz w:val="18"/>
                <w:szCs w:val="18"/>
              </w:rPr>
            </w:pPr>
            <w:r>
              <w:rPr>
                <w:rFonts w:ascii="Bell MT" w:hAnsi="Bell MT" w:cs="Arial"/>
                <w:sz w:val="18"/>
                <w:szCs w:val="18"/>
              </w:rPr>
              <w:t>1. Fermi restando gli obblighi di comunicazione di cui all'art. 17 co. 22 della legge 127/1997, le pubbliche amministrazioni pubblicano e aggiornano le seguenti informazioni relative ai titolari di incarichi amministrativi di vertice e di incarichi dirigenziali, a qualsiasi titolo conferiti, nonché di collaborazione o consulenza:</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a)  gli estremi dell'atto di conferimento dell'incarico;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b)  il curriculum vitae;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c)  i dati relativi allo svolgimento di incarichi o la titolarità di cariche in enti di diritto privato regolati o finanziati dalla pubblica amministrazione o lo svolgimento di attività professionali; </w:t>
            </w:r>
          </w:p>
          <w:p w:rsidR="005C484A" w:rsidRDefault="005C484A" w:rsidP="006F156E">
            <w:pPr>
              <w:spacing w:before="120"/>
              <w:jc w:val="both"/>
              <w:rPr>
                <w:rFonts w:ascii="Bell MT" w:hAnsi="Bell MT" w:cs="Arial"/>
                <w:sz w:val="18"/>
                <w:szCs w:val="18"/>
              </w:rPr>
            </w:pPr>
            <w:r>
              <w:rPr>
                <w:rFonts w:ascii="Bell MT" w:hAnsi="Bell MT" w:cs="Arial"/>
                <w:sz w:val="18"/>
                <w:szCs w:val="18"/>
              </w:rPr>
              <w:t>d)  i compensi, comunque denominati, relativi al rapporto di lavoro, di consulenza o di collaborazione, con specifica evidenza delle eventuali componenti variabili o legate alla valutazione del risultato.</w:t>
            </w:r>
          </w:p>
          <w:p w:rsidR="005C484A" w:rsidRDefault="005C484A" w:rsidP="006F156E">
            <w:pPr>
              <w:spacing w:before="120"/>
              <w:jc w:val="both"/>
              <w:rPr>
                <w:rFonts w:ascii="Bell MT" w:hAnsi="Bell MT" w:cs="Arial"/>
                <w:sz w:val="18"/>
                <w:szCs w:val="18"/>
              </w:rPr>
            </w:pPr>
            <w:r>
              <w:rPr>
                <w:rFonts w:ascii="Bell MT" w:hAnsi="Bell MT" w:cs="Arial"/>
                <w:sz w:val="18"/>
                <w:szCs w:val="18"/>
              </w:rPr>
              <w:t>2.  La pubblicazione degli estremi degli atti di conferimento di incarichi dirigenziali a soggetti estranei alla pubblica amministrazione, di collaborazione o di consulenza a soggetti esterni a qualsiasi titolo per i quali è previsto un compenso, completi di indicazione dei soggetti percettori, della ragione dell'incarico e dell'ammontare erogato, nonché la comunicazione alla Presidenza del Consiglio dei Ministri - Dipartimento della funzione pubblica dei relativi dati ai sensi dell'art. 53 co. 14 secondo periodo del decreto legislativo 165/2001 e successive modificazioni, sono condizioni per l'acquisizione dell'efficacia dell'atto e per la liquidazione dei relativi compensi. Le amministrazioni pubblicano e mantengono aggiornati sui rispettivi siti istituzionali gli elenchi dei propri consulenti indicando l'oggetto, la durata e il compenso dell'incarico. Il Dipartimento della funzione pubblica consente la consultazione, anche per nominativo, dei dati di cui al presente comma.</w:t>
            </w:r>
          </w:p>
        </w:tc>
        <w:tc>
          <w:tcPr>
            <w:tcW w:w="2080" w:type="dxa"/>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 xml:space="preserve">Estremi degli atti di conferimento di incarichi dirigenziali di vertice a soggetti dipendenti della pubblica amministrazione. </w:t>
            </w:r>
          </w:p>
          <w:p w:rsidR="005C484A" w:rsidRDefault="005C484A" w:rsidP="006F156E">
            <w:pPr>
              <w:spacing w:before="120"/>
              <w:jc w:val="both"/>
              <w:rPr>
                <w:rFonts w:ascii="Bell MT" w:hAnsi="Bell MT" w:cs="Arial"/>
                <w:sz w:val="18"/>
                <w:szCs w:val="18"/>
              </w:rPr>
            </w:pPr>
            <w:r>
              <w:rPr>
                <w:rFonts w:ascii="Bell MT" w:hAnsi="Bell MT" w:cs="Arial"/>
                <w:sz w:val="18"/>
                <w:szCs w:val="18"/>
              </w:rPr>
              <w:t>Estremi degli atti di conferimento di incarichi dirigenziali di vertice a soggetti estranei alla pubblica amministrazione con indicazione dei soggetti percettori, della ragione dell'incarico e dell'ammontare erogato.</w:t>
            </w:r>
          </w:p>
          <w:p w:rsidR="005C484A" w:rsidRDefault="005C484A" w:rsidP="006F156E">
            <w:pPr>
              <w:spacing w:before="120"/>
              <w:jc w:val="both"/>
              <w:rPr>
                <w:rFonts w:ascii="Bell MT" w:hAnsi="Bell MT" w:cs="Arial"/>
                <w:sz w:val="18"/>
                <w:szCs w:val="18"/>
              </w:rPr>
            </w:pPr>
            <w:r>
              <w:rPr>
                <w:rFonts w:ascii="Bell MT" w:hAnsi="Bell MT" w:cs="Arial"/>
                <w:sz w:val="18"/>
                <w:szCs w:val="18"/>
              </w:rPr>
              <w:t>Curricula, redatti in conformità al vigente modello europeo.</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Compensi, comunque denominati, relativi al rapporto di lavoro, con specifica evidenza delle eventuali componenti variabili o legate alla valutazione del risultato, ed ammontare erogato. </w:t>
            </w:r>
          </w:p>
          <w:p w:rsidR="005C484A" w:rsidRDefault="005C484A" w:rsidP="006F156E">
            <w:pPr>
              <w:spacing w:before="120"/>
              <w:jc w:val="both"/>
              <w:rPr>
                <w:rFonts w:ascii="Bell MT" w:hAnsi="Bell MT" w:cs="Arial"/>
                <w:sz w:val="18"/>
                <w:szCs w:val="18"/>
              </w:rPr>
            </w:pPr>
            <w:r>
              <w:rPr>
                <w:rFonts w:ascii="Bell MT" w:hAnsi="Bell MT" w:cs="Arial"/>
                <w:sz w:val="18"/>
                <w:szCs w:val="18"/>
              </w:rPr>
              <w:t>Dati relativi allo svolgimento di incarichi o alla titolarità di cariche in enti di diritto privato regolati o finanziati dalla pubblica amministrazione o allo svolgimento di attività professionali, e relativi compensi.</w:t>
            </w:r>
          </w:p>
          <w:p w:rsidR="005C484A" w:rsidRDefault="005C484A" w:rsidP="006F156E">
            <w:pPr>
              <w:spacing w:before="120"/>
              <w:jc w:val="both"/>
              <w:rPr>
                <w:rFonts w:ascii="Bell MT" w:hAnsi="Bell MT" w:cs="Arial"/>
                <w:sz w:val="18"/>
                <w:szCs w:val="18"/>
              </w:rPr>
            </w:pPr>
            <w:r>
              <w:rPr>
                <w:rFonts w:ascii="Bell MT" w:hAnsi="Bell MT" w:cs="Arial"/>
                <w:sz w:val="18"/>
                <w:szCs w:val="18"/>
              </w:rPr>
              <w:t>Dichiarazione sulla insussistenza di una delle cause di inconferibilità dell'incarico.</w:t>
            </w:r>
          </w:p>
          <w:p w:rsidR="005C484A" w:rsidRDefault="005C484A" w:rsidP="006F156E">
            <w:pPr>
              <w:spacing w:before="120"/>
              <w:jc w:val="both"/>
              <w:rPr>
                <w:rFonts w:ascii="Bell MT" w:hAnsi="Bell MT" w:cs="Arial"/>
                <w:sz w:val="18"/>
                <w:szCs w:val="18"/>
              </w:rPr>
            </w:pPr>
            <w:r>
              <w:rPr>
                <w:rFonts w:ascii="Bell MT" w:hAnsi="Bell MT" w:cs="Arial"/>
                <w:sz w:val="18"/>
                <w:szCs w:val="18"/>
              </w:rPr>
              <w:t>Dichiarazione sulla insussistenza di una delle cause di incompatibilità al conferimento dell'incarico (art. 20 co. 3 d.lgs. 39/2013).</w:t>
            </w:r>
          </w:p>
        </w:tc>
        <w:tc>
          <w:tcPr>
            <w:tcW w:w="208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center"/>
              <w:rPr>
                <w:rFonts w:ascii="Bell MT" w:hAnsi="Bell MT" w:cs="Arial"/>
                <w:sz w:val="18"/>
                <w:szCs w:val="18"/>
              </w:rPr>
            </w:pPr>
            <w:r>
              <w:rPr>
                <w:rFonts w:ascii="Bell MT" w:hAnsi="Bell MT" w:cs="Arial"/>
                <w:sz w:val="18"/>
                <w:szCs w:val="18"/>
              </w:rPr>
              <w:t>T</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20"/>
                <w:szCs w:val="20"/>
              </w:rPr>
            </w:pPr>
            <w:r>
              <w:rPr>
                <w:rFonts w:ascii="Bell MT" w:hAnsi="Bell MT" w:cs="Arial"/>
                <w:sz w:val="20"/>
                <w:szCs w:val="20"/>
              </w:rPr>
              <w:t>Responsabile Risorse Umane</w:t>
            </w:r>
          </w:p>
        </w:tc>
      </w:tr>
      <w:tr w:rsidR="005C484A" w:rsidTr="006F156E">
        <w:tc>
          <w:tcPr>
            <w:tcW w:w="2079" w:type="dxa"/>
            <w:vMerge/>
            <w:tcBorders>
              <w:top w:val="single" w:sz="4" w:space="0" w:color="000000"/>
              <w:left w:val="single" w:sz="4" w:space="0" w:color="000000"/>
              <w:bottom w:val="single" w:sz="4" w:space="0" w:color="000000"/>
              <w:right w:val="single" w:sz="4" w:space="0" w:color="000000"/>
            </w:tcBorders>
          </w:tcPr>
          <w:p w:rsidR="005C484A" w:rsidRDefault="005C484A" w:rsidP="006F156E"/>
        </w:tc>
        <w:tc>
          <w:tcPr>
            <w:tcW w:w="236"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20"/>
                <w:szCs w:val="20"/>
              </w:rPr>
            </w:pPr>
          </w:p>
        </w:tc>
        <w:tc>
          <w:tcPr>
            <w:tcW w:w="1621"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20"/>
                <w:szCs w:val="20"/>
              </w:rPr>
            </w:pPr>
          </w:p>
        </w:tc>
        <w:tc>
          <w:tcPr>
            <w:tcW w:w="4459"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 xml:space="preserve">(Art. 41 co. 2 e 3) </w:t>
            </w:r>
          </w:p>
          <w:p w:rsidR="005C484A" w:rsidRDefault="005C484A" w:rsidP="006F156E">
            <w:pPr>
              <w:spacing w:before="120"/>
              <w:jc w:val="both"/>
              <w:rPr>
                <w:rFonts w:ascii="Bell MT" w:hAnsi="Bell MT" w:cs="Arial"/>
                <w:sz w:val="18"/>
                <w:szCs w:val="18"/>
              </w:rPr>
            </w:pPr>
            <w:r>
              <w:rPr>
                <w:rFonts w:ascii="Bell MT" w:hAnsi="Bell MT" w:cs="Arial"/>
                <w:sz w:val="18"/>
                <w:szCs w:val="18"/>
              </w:rPr>
              <w:t>2. Le aziende sanitarie ed ospedaliere pubblicano tutte le informazioni e i dati concernenti le procedure di conferimento degli incarichi di direttore generale, direttore sanitario e direttore amministrativo, nonché degli incarichi di responsabile di dipartimento e di strutture semplici e complesse, ivi compresi i bandi e gli avvisi di selezione, lo svolgimento delle relative procedure, gli atti di conferimento.</w:t>
            </w:r>
          </w:p>
          <w:p w:rsidR="005C484A" w:rsidRDefault="005C484A" w:rsidP="006F156E">
            <w:pPr>
              <w:spacing w:before="120"/>
              <w:jc w:val="both"/>
              <w:rPr>
                <w:rFonts w:ascii="Bell MT" w:hAnsi="Bell MT" w:cs="Arial"/>
                <w:sz w:val="18"/>
                <w:szCs w:val="18"/>
              </w:rPr>
            </w:pPr>
            <w:r>
              <w:rPr>
                <w:rFonts w:ascii="Bell MT" w:hAnsi="Bell MT" w:cs="Arial"/>
                <w:sz w:val="18"/>
                <w:szCs w:val="18"/>
              </w:rPr>
              <w:t>3.  Alla dirigenza sanitaria di cui al comma 2, fatta eccezione per i responsabili di strutture semplici, si applicano gli obblighi di pubblicazione di cui all'art. 15. Per attività professionali, ai sensi del comma 1, lettera c) dell'art. 15, si intendono anche le prestazioni professionali svolte in regime intramurario.</w:t>
            </w:r>
          </w:p>
        </w:tc>
        <w:tc>
          <w:tcPr>
            <w:tcW w:w="2080" w:type="dxa"/>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Nulla.</w:t>
            </w:r>
          </w:p>
        </w:tc>
        <w:tc>
          <w:tcPr>
            <w:tcW w:w="208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center"/>
              <w:rPr>
                <w:rFonts w:ascii="Bell MT" w:hAnsi="Bell MT" w:cs="Arial"/>
                <w:sz w:val="18"/>
                <w:szCs w:val="18"/>
              </w:rPr>
            </w:pPr>
            <w:r>
              <w:rPr>
                <w:rFonts w:ascii="Bell MT" w:hAnsi="Bell MT" w:cs="Arial"/>
                <w:sz w:val="18"/>
                <w:szCs w:val="18"/>
              </w:rPr>
              <w:t xml:space="preserve">Nulla. </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20"/>
                <w:szCs w:val="20"/>
              </w:rPr>
            </w:pPr>
          </w:p>
        </w:tc>
      </w:tr>
      <w:tr w:rsidR="005C484A" w:rsidTr="006F156E">
        <w:tc>
          <w:tcPr>
            <w:tcW w:w="2079" w:type="dxa"/>
            <w:vMerge/>
            <w:tcBorders>
              <w:top w:val="single" w:sz="4" w:space="0" w:color="000000"/>
              <w:left w:val="single" w:sz="4" w:space="0" w:color="000000"/>
              <w:bottom w:val="single" w:sz="4" w:space="0" w:color="000000"/>
              <w:right w:val="single" w:sz="4" w:space="0" w:color="000000"/>
            </w:tcBorders>
          </w:tcPr>
          <w:p w:rsidR="005C484A" w:rsidRDefault="005C484A" w:rsidP="006F156E"/>
        </w:tc>
        <w:tc>
          <w:tcPr>
            <w:tcW w:w="236"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4.2</w:t>
            </w:r>
          </w:p>
        </w:tc>
        <w:tc>
          <w:tcPr>
            <w:tcW w:w="1621"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18"/>
                <w:szCs w:val="18"/>
              </w:rPr>
            </w:pPr>
            <w:r>
              <w:rPr>
                <w:rFonts w:ascii="Bell MT" w:hAnsi="Bell MT" w:cs="Arial"/>
                <w:sz w:val="18"/>
                <w:szCs w:val="18"/>
              </w:rPr>
              <w:t>Dirigenti</w:t>
            </w:r>
          </w:p>
        </w:tc>
        <w:tc>
          <w:tcPr>
            <w:tcW w:w="4459"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(Art. 10 co. 8 lett. d)</w:t>
            </w:r>
          </w:p>
          <w:p w:rsidR="005C484A" w:rsidRDefault="005C484A" w:rsidP="006F156E">
            <w:pPr>
              <w:spacing w:before="120"/>
              <w:jc w:val="both"/>
              <w:rPr>
                <w:rFonts w:ascii="Bell MT" w:hAnsi="Bell MT" w:cs="Arial"/>
                <w:sz w:val="18"/>
                <w:szCs w:val="18"/>
              </w:rPr>
            </w:pPr>
            <w:r>
              <w:rPr>
                <w:rFonts w:ascii="Bell MT" w:hAnsi="Bell MT" w:cs="Arial"/>
                <w:sz w:val="18"/>
                <w:szCs w:val="18"/>
              </w:rPr>
              <w:t>8. Ogni amministrazione ha l'obbligo di pubblicare sul proprio sito istituzionale nella sezione: «Amministrazione trasparente» di cui all'art. 9:</w:t>
            </w:r>
          </w:p>
          <w:p w:rsidR="005C484A" w:rsidRDefault="005C484A" w:rsidP="006F156E">
            <w:pPr>
              <w:spacing w:before="120"/>
              <w:jc w:val="both"/>
              <w:rPr>
                <w:rFonts w:ascii="Bell MT" w:hAnsi="Bell MT" w:cs="Arial"/>
                <w:sz w:val="18"/>
                <w:szCs w:val="18"/>
              </w:rPr>
            </w:pPr>
            <w:r>
              <w:rPr>
                <w:rFonts w:ascii="Bell MT" w:hAnsi="Bell MT" w:cs="Arial"/>
                <w:sz w:val="18"/>
                <w:szCs w:val="18"/>
              </w:rPr>
              <w:t>d)  i curricula e i compensi dei soggetti di cui all'art. 15, comma 1, nonché i curricula dei titolari di posizioni organizzative, redatti in conformità al vigente modello europeo.</w:t>
            </w:r>
          </w:p>
        </w:tc>
        <w:tc>
          <w:tcPr>
            <w:tcW w:w="2080" w:type="dxa"/>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Curricula, redatti in conformità al vigente modello europeo.</w:t>
            </w:r>
          </w:p>
          <w:p w:rsidR="005C484A" w:rsidRDefault="005C484A" w:rsidP="006F156E">
            <w:pPr>
              <w:spacing w:before="120"/>
              <w:jc w:val="both"/>
              <w:rPr>
                <w:rFonts w:ascii="Bell MT" w:hAnsi="Bell MT" w:cs="Arial"/>
                <w:sz w:val="18"/>
                <w:szCs w:val="18"/>
              </w:rPr>
            </w:pPr>
          </w:p>
        </w:tc>
        <w:tc>
          <w:tcPr>
            <w:tcW w:w="208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center"/>
              <w:rPr>
                <w:rFonts w:ascii="Bell MT" w:hAnsi="Bell MT" w:cs="Arial"/>
                <w:sz w:val="18"/>
                <w:szCs w:val="18"/>
              </w:rPr>
            </w:pPr>
            <w:r>
              <w:rPr>
                <w:rFonts w:ascii="Bell MT" w:hAnsi="Bell MT" w:cs="Arial"/>
                <w:sz w:val="18"/>
                <w:szCs w:val="18"/>
              </w:rPr>
              <w:t>T</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20"/>
                <w:szCs w:val="20"/>
              </w:rPr>
            </w:pPr>
            <w:r>
              <w:rPr>
                <w:rFonts w:ascii="Bell MT" w:hAnsi="Bell MT" w:cs="Arial"/>
                <w:sz w:val="20"/>
                <w:szCs w:val="20"/>
              </w:rPr>
              <w:t>Responsabile Personale</w:t>
            </w:r>
          </w:p>
        </w:tc>
      </w:tr>
      <w:tr w:rsidR="005C484A" w:rsidTr="006F156E">
        <w:tc>
          <w:tcPr>
            <w:tcW w:w="2079" w:type="dxa"/>
            <w:vMerge/>
            <w:tcBorders>
              <w:top w:val="single" w:sz="4" w:space="0" w:color="000000"/>
              <w:left w:val="single" w:sz="4" w:space="0" w:color="000000"/>
              <w:bottom w:val="single" w:sz="4" w:space="0" w:color="000000"/>
              <w:right w:val="single" w:sz="4" w:space="0" w:color="000000"/>
            </w:tcBorders>
          </w:tcPr>
          <w:p w:rsidR="005C484A" w:rsidRDefault="005C484A" w:rsidP="006F156E"/>
        </w:tc>
        <w:tc>
          <w:tcPr>
            <w:tcW w:w="236"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20"/>
                <w:szCs w:val="20"/>
              </w:rPr>
            </w:pPr>
          </w:p>
        </w:tc>
        <w:tc>
          <w:tcPr>
            <w:tcW w:w="1621"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20"/>
                <w:szCs w:val="20"/>
              </w:rPr>
            </w:pPr>
          </w:p>
        </w:tc>
        <w:tc>
          <w:tcPr>
            <w:tcW w:w="4459"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 xml:space="preserve">(art. 15 co. 1, 2 e 5) </w:t>
            </w:r>
          </w:p>
          <w:p w:rsidR="005C484A" w:rsidRDefault="005C484A" w:rsidP="006F156E">
            <w:pPr>
              <w:spacing w:before="120"/>
              <w:jc w:val="both"/>
              <w:rPr>
                <w:rFonts w:ascii="Bell MT" w:hAnsi="Bell MT" w:cs="Arial"/>
                <w:sz w:val="18"/>
                <w:szCs w:val="18"/>
              </w:rPr>
            </w:pPr>
            <w:r>
              <w:rPr>
                <w:rFonts w:ascii="Bell MT" w:hAnsi="Bell MT" w:cs="Arial"/>
                <w:sz w:val="18"/>
                <w:szCs w:val="18"/>
              </w:rPr>
              <w:t>1. Fermi restando gli obblighi di comunicazione di cui all'art. 17 co. 22 della legge 127/1997, le pubbliche amministrazioni pubblicano e aggiornano le seguenti informazioni relative ai titolari di incarichi amministrativi di vertice e di incarichi dirigenziali, a qualsiasi titolo conferiti, nonché di collaborazione o consulenza:</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a)  gli estremi dell'atto di conferimento dell'incarico;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b)  il curriculum vitae;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c)  i dati relativi allo svolgimento di incarichi o la titolarità di cariche in enti di diritto privato regolati o finanziati dalla pubblica amministrazione o lo svolgimento di attività professionali; </w:t>
            </w:r>
          </w:p>
          <w:p w:rsidR="005C484A" w:rsidRDefault="005C484A" w:rsidP="006F156E">
            <w:pPr>
              <w:spacing w:before="120"/>
              <w:jc w:val="both"/>
              <w:rPr>
                <w:rFonts w:ascii="Bell MT" w:hAnsi="Bell MT" w:cs="Arial"/>
                <w:sz w:val="18"/>
                <w:szCs w:val="18"/>
              </w:rPr>
            </w:pPr>
            <w:r>
              <w:rPr>
                <w:rFonts w:ascii="Bell MT" w:hAnsi="Bell MT" w:cs="Arial"/>
                <w:sz w:val="18"/>
                <w:szCs w:val="18"/>
              </w:rPr>
              <w:t>d)  i compensi, comunque denominati, relativi al rapporto di lavoro, di consulenza o di collaborazione, con specifica evidenza delle eventuali componenti variabili o legate alla valutazione del risultato.</w:t>
            </w:r>
          </w:p>
          <w:p w:rsidR="005C484A" w:rsidRDefault="005C484A" w:rsidP="006F156E">
            <w:pPr>
              <w:spacing w:before="120"/>
              <w:jc w:val="both"/>
              <w:rPr>
                <w:rFonts w:ascii="Bell MT" w:hAnsi="Bell MT" w:cs="Arial"/>
                <w:sz w:val="18"/>
                <w:szCs w:val="18"/>
              </w:rPr>
            </w:pPr>
            <w:r>
              <w:rPr>
                <w:rFonts w:ascii="Bell MT" w:hAnsi="Bell MT" w:cs="Arial"/>
                <w:sz w:val="18"/>
                <w:szCs w:val="18"/>
              </w:rPr>
              <w:t>2.  La pubblicazione degli estremi degli atti di conferimento di incarichi dirigenziali a soggetti estranei alla pubblica amministrazione, di collaborazione o di consulenza a soggetti esterni a qualsiasi titolo per i quali è previsto un compenso, completi di indicazione dei soggetti percettori, della ragione dell'incarico e dell'ammontare erogato, nonché la comunicazione alla Presidenza del Consiglio dei Ministri - Dipartimento della funzione pubblica dei relativi dati ai sensi dell'art. 53 co. 14 secondo periodo del decreto legislativo 165/2001 e successive modificazioni, sono condizioni per l'acquisizione dell'efficacia dell'atto e per la liquidazione dei relativi compensi. Le amministrazioni pubblicano e mantengono aggiornati sui rispettivi siti istituzionali gli elenchi dei propri consulenti indicando l'oggetto, la durata e il compenso dell'incarico. Il Dipartimento della funzione pubblica consente la consultazione, anche per nominativo, dei dati di cui al presente comma.</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5. Le pubbliche amministrazioni pubblicano e mantengono aggiornato l'elenco delle posizioni dirigenziali, integrato dai relativi titoli e curricula, attribuite a persone, anche esterne alle pubbliche amministrazioni, individuate discrezionalmente dall'organo di indirizzo politico senza procedure pubbliche di selezione, di cui all'art. 1 co. 39 e 40 della legge 190/2012. </w:t>
            </w:r>
          </w:p>
        </w:tc>
        <w:tc>
          <w:tcPr>
            <w:tcW w:w="2080" w:type="dxa"/>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Estremi degli atti di conferimento di incarichi dirigenziali a soggetti dipendenti della pubblica amministrazione.</w:t>
            </w:r>
          </w:p>
          <w:p w:rsidR="005C484A" w:rsidRDefault="005C484A" w:rsidP="006F156E">
            <w:pPr>
              <w:spacing w:before="120"/>
              <w:jc w:val="both"/>
              <w:rPr>
                <w:rFonts w:ascii="Bell MT" w:hAnsi="Bell MT" w:cs="Arial"/>
                <w:sz w:val="18"/>
                <w:szCs w:val="18"/>
              </w:rPr>
            </w:pPr>
            <w:r>
              <w:rPr>
                <w:rFonts w:ascii="Bell MT" w:hAnsi="Bell MT" w:cs="Arial"/>
                <w:sz w:val="18"/>
                <w:szCs w:val="18"/>
              </w:rPr>
              <w:t>Estremi degli atti di conferimento di incarichi dirigenziali a soggetti estranei alla pubblica amministrazione con indicazione dei soggetti percettori, della ragione dell'incarico e dell'ammontare erogato.</w:t>
            </w:r>
          </w:p>
          <w:p w:rsidR="005C484A" w:rsidRDefault="005C484A" w:rsidP="006F156E">
            <w:pPr>
              <w:spacing w:before="120"/>
              <w:jc w:val="both"/>
              <w:rPr>
                <w:rFonts w:ascii="Bell MT" w:hAnsi="Bell MT" w:cs="Arial"/>
                <w:sz w:val="18"/>
                <w:szCs w:val="18"/>
              </w:rPr>
            </w:pPr>
            <w:r>
              <w:rPr>
                <w:rFonts w:ascii="Bell MT" w:hAnsi="Bell MT" w:cs="Arial"/>
                <w:sz w:val="18"/>
                <w:szCs w:val="18"/>
              </w:rPr>
              <w:t>Compensi, comunque denominati, relativi al rapporto di lavoro, con specifica evidenza delle eventuali componenti variabili o legate alla valutazione del risultato.</w:t>
            </w:r>
          </w:p>
          <w:p w:rsidR="005C484A" w:rsidRDefault="005C484A" w:rsidP="006F156E">
            <w:pPr>
              <w:spacing w:before="120"/>
              <w:jc w:val="both"/>
              <w:rPr>
                <w:rFonts w:ascii="Bell MT" w:hAnsi="Bell MT" w:cs="Arial"/>
                <w:sz w:val="18"/>
                <w:szCs w:val="18"/>
              </w:rPr>
            </w:pPr>
            <w:r>
              <w:rPr>
                <w:rFonts w:ascii="Bell MT" w:hAnsi="Bell MT" w:cs="Arial"/>
                <w:sz w:val="18"/>
                <w:szCs w:val="18"/>
              </w:rPr>
              <w:t>Dati relativi allo svolgimento di incarichi o alla titolarità di cariche in enti di diritto privato regolati o finanziati dalla pubblica amministrazione o allo svolgimento di attività professionali, e relativi compensi.</w:t>
            </w:r>
          </w:p>
          <w:p w:rsidR="005C484A" w:rsidRDefault="005C484A" w:rsidP="006F156E">
            <w:pPr>
              <w:spacing w:before="120"/>
              <w:jc w:val="both"/>
              <w:rPr>
                <w:rFonts w:ascii="Bell MT" w:hAnsi="Bell MT" w:cs="Arial"/>
                <w:sz w:val="18"/>
                <w:szCs w:val="18"/>
              </w:rPr>
            </w:pPr>
            <w:r>
              <w:rPr>
                <w:rFonts w:ascii="Bell MT" w:hAnsi="Bell MT" w:cs="Arial"/>
                <w:sz w:val="18"/>
                <w:szCs w:val="18"/>
              </w:rPr>
              <w:t>Dichiarazione sulla insussistenza di una delle cause di inconferibilità dell'incarico.</w:t>
            </w:r>
          </w:p>
          <w:p w:rsidR="005C484A" w:rsidRDefault="005C484A" w:rsidP="006F156E">
            <w:pPr>
              <w:spacing w:before="120"/>
              <w:jc w:val="both"/>
              <w:rPr>
                <w:rFonts w:ascii="Bell MT" w:hAnsi="Bell MT" w:cs="Arial"/>
                <w:sz w:val="18"/>
                <w:szCs w:val="18"/>
              </w:rPr>
            </w:pPr>
            <w:r>
              <w:rPr>
                <w:rFonts w:ascii="Bell MT" w:hAnsi="Bell MT" w:cs="Arial"/>
                <w:sz w:val="18"/>
                <w:szCs w:val="18"/>
              </w:rPr>
              <w:t>Dichiarazione sulla insussistenza di una delle cause di incompatibilità al conferimento dell'incarico.</w:t>
            </w:r>
          </w:p>
        </w:tc>
        <w:tc>
          <w:tcPr>
            <w:tcW w:w="208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center"/>
              <w:rPr>
                <w:rFonts w:ascii="Bell MT" w:hAnsi="Bell MT" w:cs="Arial"/>
                <w:sz w:val="18"/>
                <w:szCs w:val="18"/>
              </w:rPr>
            </w:pPr>
            <w:r>
              <w:rPr>
                <w:rFonts w:ascii="Bell MT" w:hAnsi="Bell MT" w:cs="Arial"/>
                <w:sz w:val="18"/>
                <w:szCs w:val="18"/>
              </w:rPr>
              <w:t>T</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20"/>
                <w:szCs w:val="20"/>
              </w:rPr>
            </w:pPr>
          </w:p>
        </w:tc>
      </w:tr>
      <w:tr w:rsidR="005C484A" w:rsidTr="006F156E">
        <w:tc>
          <w:tcPr>
            <w:tcW w:w="2079" w:type="dxa"/>
            <w:vMerge/>
            <w:tcBorders>
              <w:top w:val="single" w:sz="4" w:space="0" w:color="000000"/>
              <w:left w:val="single" w:sz="4" w:space="0" w:color="000000"/>
              <w:bottom w:val="single" w:sz="4" w:space="0" w:color="000000"/>
              <w:right w:val="single" w:sz="4" w:space="0" w:color="000000"/>
            </w:tcBorders>
          </w:tcPr>
          <w:p w:rsidR="005C484A" w:rsidRDefault="005C484A" w:rsidP="006F156E"/>
        </w:tc>
        <w:tc>
          <w:tcPr>
            <w:tcW w:w="236"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20"/>
                <w:szCs w:val="20"/>
              </w:rPr>
            </w:pPr>
          </w:p>
        </w:tc>
        <w:tc>
          <w:tcPr>
            <w:tcW w:w="1621"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20"/>
                <w:szCs w:val="20"/>
              </w:rPr>
            </w:pPr>
          </w:p>
        </w:tc>
        <w:tc>
          <w:tcPr>
            <w:tcW w:w="4459"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 xml:space="preserve">(Art. 41 co. 2 e 3) </w:t>
            </w:r>
          </w:p>
          <w:p w:rsidR="005C484A" w:rsidRDefault="005C484A" w:rsidP="006F156E">
            <w:pPr>
              <w:spacing w:before="120"/>
              <w:jc w:val="both"/>
              <w:rPr>
                <w:rFonts w:ascii="Bell MT" w:hAnsi="Bell MT" w:cs="Arial"/>
                <w:sz w:val="18"/>
                <w:szCs w:val="18"/>
              </w:rPr>
            </w:pPr>
            <w:r>
              <w:rPr>
                <w:rFonts w:ascii="Bell MT" w:hAnsi="Bell MT" w:cs="Arial"/>
                <w:sz w:val="18"/>
                <w:szCs w:val="18"/>
              </w:rPr>
              <w:t>2. Le aziende sanitarie ed ospedaliere pubblicano tutte le informazioni e i dati concernenti le procedure di conferimento degli incarichi di direttore generale, direttore sanitario e direttore amministrativo, nonché degli incarichi di responsabile di dipartimento e di strutture semplici e complesse, ivi compresi i bandi e gli avvisi di selezione, lo svolgimento delle relative procedure, gli atti di conferimento.</w:t>
            </w:r>
          </w:p>
          <w:p w:rsidR="005C484A" w:rsidRDefault="005C484A" w:rsidP="006F156E">
            <w:pPr>
              <w:spacing w:before="120"/>
              <w:jc w:val="both"/>
              <w:rPr>
                <w:rFonts w:ascii="Bell MT" w:hAnsi="Bell MT" w:cs="Arial"/>
                <w:sz w:val="18"/>
                <w:szCs w:val="18"/>
              </w:rPr>
            </w:pPr>
            <w:r>
              <w:rPr>
                <w:rFonts w:ascii="Bell MT" w:hAnsi="Bell MT" w:cs="Arial"/>
                <w:sz w:val="18"/>
                <w:szCs w:val="18"/>
              </w:rPr>
              <w:t>3.  Alla dirigenza sanitaria di cui al comma 2, fatta eccezione per i responsabili di strutture semplici, si applicano gli obblighi di pubblicazione di cui all'art. 15. Per attività professionali, ai sensi del comma 1, lettera c) dell'art. 15, si intendono anche le prestazioni professionali svolte in regime intramurario.</w:t>
            </w:r>
          </w:p>
        </w:tc>
        <w:tc>
          <w:tcPr>
            <w:tcW w:w="2080" w:type="dxa"/>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 xml:space="preserve">Nulla. </w:t>
            </w:r>
          </w:p>
        </w:tc>
        <w:tc>
          <w:tcPr>
            <w:tcW w:w="208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center"/>
              <w:rPr>
                <w:rFonts w:ascii="Bell MT" w:hAnsi="Bell MT" w:cs="Arial"/>
                <w:sz w:val="18"/>
                <w:szCs w:val="18"/>
              </w:rPr>
            </w:pPr>
            <w:r>
              <w:rPr>
                <w:rFonts w:ascii="Bell MT" w:hAnsi="Bell MT" w:cs="Arial"/>
                <w:sz w:val="18"/>
                <w:szCs w:val="18"/>
              </w:rPr>
              <w:t>Nulla</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20"/>
                <w:szCs w:val="20"/>
              </w:rPr>
            </w:pPr>
          </w:p>
        </w:tc>
      </w:tr>
      <w:tr w:rsidR="005C484A" w:rsidTr="006F156E">
        <w:tc>
          <w:tcPr>
            <w:tcW w:w="2079" w:type="dxa"/>
            <w:vMerge/>
            <w:tcBorders>
              <w:top w:val="single" w:sz="4" w:space="0" w:color="000000"/>
              <w:left w:val="single" w:sz="4" w:space="0" w:color="000000"/>
              <w:bottom w:val="single" w:sz="4" w:space="0" w:color="000000"/>
              <w:right w:val="single" w:sz="4" w:space="0" w:color="000000"/>
            </w:tcBorders>
          </w:tcPr>
          <w:p w:rsidR="005C484A" w:rsidRDefault="005C484A" w:rsidP="006F156E"/>
        </w:tc>
        <w:tc>
          <w:tcPr>
            <w:tcW w:w="236"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4.3</w:t>
            </w:r>
          </w:p>
        </w:tc>
        <w:tc>
          <w:tcPr>
            <w:tcW w:w="1621"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18"/>
                <w:szCs w:val="18"/>
              </w:rPr>
            </w:pPr>
            <w:r>
              <w:rPr>
                <w:rFonts w:ascii="Bell MT" w:hAnsi="Bell MT" w:cs="Arial"/>
                <w:sz w:val="18"/>
                <w:szCs w:val="18"/>
              </w:rPr>
              <w:t>Posizioni organizzative</w:t>
            </w:r>
          </w:p>
        </w:tc>
        <w:tc>
          <w:tcPr>
            <w:tcW w:w="4459"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(Art. 10 co. 8 lett. d)</w:t>
            </w:r>
          </w:p>
          <w:p w:rsidR="005C484A" w:rsidRDefault="005C484A" w:rsidP="006F156E">
            <w:pPr>
              <w:spacing w:before="120"/>
              <w:jc w:val="both"/>
              <w:rPr>
                <w:rFonts w:ascii="Bell MT" w:hAnsi="Bell MT" w:cs="Arial"/>
                <w:sz w:val="18"/>
                <w:szCs w:val="18"/>
              </w:rPr>
            </w:pPr>
            <w:r>
              <w:rPr>
                <w:rFonts w:ascii="Bell MT" w:hAnsi="Bell MT" w:cs="Arial"/>
                <w:sz w:val="18"/>
                <w:szCs w:val="18"/>
              </w:rPr>
              <w:t>8. Ogni amministrazione ha l'obbligo di pubblicare sul proprio sito istituzionale nella sezione: «Amministrazione trasparente» di cui all'art. 9:</w:t>
            </w:r>
          </w:p>
          <w:p w:rsidR="005C484A" w:rsidRDefault="005C484A" w:rsidP="006F156E">
            <w:pPr>
              <w:spacing w:before="120"/>
              <w:jc w:val="both"/>
              <w:rPr>
                <w:rFonts w:ascii="Bell MT" w:hAnsi="Bell MT" w:cs="Arial"/>
                <w:sz w:val="18"/>
                <w:szCs w:val="18"/>
              </w:rPr>
            </w:pPr>
            <w:r>
              <w:rPr>
                <w:rFonts w:ascii="Bell MT" w:hAnsi="Bell MT" w:cs="Arial"/>
                <w:sz w:val="18"/>
                <w:szCs w:val="18"/>
              </w:rPr>
              <w:t>d)  i curricula e i compensi dei soggetti di cui all'art. 15, comma 1, nonché i curricula dei titolari di posizioni organizzative, redatti in conformità al vigente modello europeo.</w:t>
            </w:r>
          </w:p>
        </w:tc>
        <w:tc>
          <w:tcPr>
            <w:tcW w:w="2080" w:type="dxa"/>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Curricula dei titolari di posizioni organizzative redatti in conformità al vigente modello europeo.</w:t>
            </w:r>
          </w:p>
        </w:tc>
        <w:tc>
          <w:tcPr>
            <w:tcW w:w="208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center"/>
              <w:rPr>
                <w:rFonts w:ascii="Bell MT" w:hAnsi="Bell MT" w:cs="Arial"/>
                <w:sz w:val="18"/>
                <w:szCs w:val="18"/>
              </w:rPr>
            </w:pPr>
            <w:r>
              <w:rPr>
                <w:rFonts w:ascii="Bell MT" w:hAnsi="Bell MT" w:cs="Arial"/>
                <w:sz w:val="18"/>
                <w:szCs w:val="18"/>
              </w:rPr>
              <w:t>T</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20"/>
                <w:szCs w:val="20"/>
              </w:rPr>
            </w:pPr>
            <w:r>
              <w:rPr>
                <w:rFonts w:ascii="Bell MT" w:hAnsi="Bell MT" w:cs="Arial"/>
                <w:sz w:val="20"/>
                <w:szCs w:val="20"/>
              </w:rPr>
              <w:t>Responsabile Risorse Umane</w:t>
            </w:r>
          </w:p>
        </w:tc>
      </w:tr>
      <w:tr w:rsidR="005C484A" w:rsidTr="006F156E">
        <w:tc>
          <w:tcPr>
            <w:tcW w:w="2079" w:type="dxa"/>
            <w:vMerge/>
            <w:tcBorders>
              <w:top w:val="single" w:sz="4" w:space="0" w:color="000000"/>
              <w:left w:val="single" w:sz="4" w:space="0" w:color="000000"/>
              <w:bottom w:val="single" w:sz="4" w:space="0" w:color="000000"/>
              <w:right w:val="single" w:sz="4" w:space="0" w:color="000000"/>
            </w:tcBorders>
          </w:tcPr>
          <w:p w:rsidR="005C484A" w:rsidRDefault="005C484A" w:rsidP="006F156E"/>
        </w:tc>
        <w:tc>
          <w:tcPr>
            <w:tcW w:w="236"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4.4</w:t>
            </w:r>
          </w:p>
        </w:tc>
        <w:tc>
          <w:tcPr>
            <w:tcW w:w="1621"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18"/>
                <w:szCs w:val="18"/>
              </w:rPr>
            </w:pPr>
            <w:r>
              <w:rPr>
                <w:rFonts w:ascii="Bell MT" w:hAnsi="Bell MT" w:cs="Arial"/>
                <w:sz w:val="18"/>
                <w:szCs w:val="18"/>
              </w:rPr>
              <w:t>Dotazione organica</w:t>
            </w:r>
          </w:p>
        </w:tc>
        <w:tc>
          <w:tcPr>
            <w:tcW w:w="4459"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(Art. 16 co. 1 e 2)</w:t>
            </w:r>
          </w:p>
          <w:p w:rsidR="005C484A" w:rsidRDefault="005C484A" w:rsidP="006F156E">
            <w:pPr>
              <w:spacing w:before="120"/>
              <w:jc w:val="both"/>
              <w:rPr>
                <w:rFonts w:ascii="Bell MT" w:hAnsi="Bell MT" w:cs="Arial"/>
                <w:sz w:val="18"/>
                <w:szCs w:val="18"/>
              </w:rPr>
            </w:pPr>
            <w:r>
              <w:rPr>
                <w:rFonts w:ascii="Bell MT" w:hAnsi="Bell MT" w:cs="Arial"/>
                <w:sz w:val="18"/>
                <w:szCs w:val="18"/>
              </w:rPr>
              <w:t>1.  Le pubbliche amministrazioni pubblicano il conto annuale del personale e delle relative spese sostenute, di cui all'art. 60 co. 2 del decreto legislativo 165/2001, nell'ambito del quale sono rappresentati i dati relativi alla dotazione organica e al personale effettivamente in servizio e al relativo costo, con l'indicazione della sua distribuzione tra le diverse qualifiche e aree professionali, con particolare riguardo al personale assegnato agli uffici di diretta collaborazione con gli organi di indirizzo politico.</w:t>
            </w:r>
          </w:p>
          <w:p w:rsidR="005C484A" w:rsidRDefault="005C484A" w:rsidP="006F156E">
            <w:pPr>
              <w:spacing w:before="120"/>
              <w:jc w:val="both"/>
              <w:rPr>
                <w:rFonts w:ascii="Bell MT" w:hAnsi="Bell MT" w:cs="Arial"/>
                <w:sz w:val="18"/>
                <w:szCs w:val="18"/>
              </w:rPr>
            </w:pPr>
            <w:r>
              <w:rPr>
                <w:rFonts w:ascii="Bell MT" w:hAnsi="Bell MT" w:cs="Arial"/>
                <w:sz w:val="18"/>
                <w:szCs w:val="18"/>
              </w:rPr>
              <w:t>2.  Le pubbliche amministrazioni, nell'ambito delle pubblicazioni di cui al comma 1, evidenziano separatamente, i dati relativi al costo complessivo del personale a tempo indeterminato in servizio, articolato per aree professionali, con particolare riguardo al personale assegnato agli uffici di diretta collaborazione con gli organi di indirizzo politico.</w:t>
            </w:r>
          </w:p>
        </w:tc>
        <w:tc>
          <w:tcPr>
            <w:tcW w:w="2080" w:type="dxa"/>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Conto annuale del personale e relative spese sostenute, nell'ambito del quale sono rappresentati i dati relativi alla dotazione organica e al personale effettivamente in servizio e al relativo costo, con l'indicazione della distribuzione tra le diverse qualifiche e aree professionali, con particolare riguardo al personale assegnato agli uffici di diretta collaborazione con gli organi di indirizzo politico.</w:t>
            </w:r>
          </w:p>
          <w:p w:rsidR="005C484A" w:rsidRDefault="005C484A" w:rsidP="006F156E">
            <w:pPr>
              <w:spacing w:before="120"/>
              <w:jc w:val="both"/>
              <w:rPr>
                <w:rFonts w:ascii="Bell MT" w:hAnsi="Bell MT" w:cs="Arial"/>
                <w:sz w:val="18"/>
                <w:szCs w:val="18"/>
              </w:rPr>
            </w:pPr>
            <w:r>
              <w:rPr>
                <w:rFonts w:ascii="Bell MT" w:hAnsi="Bell MT" w:cs="Arial"/>
                <w:sz w:val="18"/>
                <w:szCs w:val="18"/>
              </w:rPr>
              <w:t>Costo complessivo del personale a tempo indeterminato in servizio, articolato per aree professionali, con particolare riguardo al personale assegnato agli uffici di diretta collaborazione con gli organi di indirizzo politico.</w:t>
            </w:r>
          </w:p>
        </w:tc>
        <w:tc>
          <w:tcPr>
            <w:tcW w:w="208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center"/>
              <w:rPr>
                <w:rFonts w:ascii="Bell MT" w:hAnsi="Bell MT" w:cs="Arial"/>
                <w:sz w:val="18"/>
                <w:szCs w:val="18"/>
              </w:rPr>
            </w:pPr>
            <w:r>
              <w:rPr>
                <w:rFonts w:ascii="Bell MT" w:hAnsi="Bell MT" w:cs="Arial"/>
                <w:sz w:val="18"/>
                <w:szCs w:val="18"/>
              </w:rPr>
              <w:t>A</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20"/>
                <w:szCs w:val="20"/>
              </w:rPr>
            </w:pPr>
            <w:r>
              <w:rPr>
                <w:rFonts w:ascii="Bell MT" w:hAnsi="Bell MT" w:cs="Arial"/>
                <w:sz w:val="20"/>
                <w:szCs w:val="20"/>
              </w:rPr>
              <w:t>Responsabile Risorse umane</w:t>
            </w:r>
          </w:p>
        </w:tc>
      </w:tr>
      <w:tr w:rsidR="005C484A" w:rsidTr="006F156E">
        <w:tc>
          <w:tcPr>
            <w:tcW w:w="2079" w:type="dxa"/>
            <w:vMerge/>
            <w:tcBorders>
              <w:top w:val="single" w:sz="4" w:space="0" w:color="000000"/>
              <w:left w:val="single" w:sz="4" w:space="0" w:color="000000"/>
              <w:bottom w:val="single" w:sz="4" w:space="0" w:color="000000"/>
              <w:right w:val="single" w:sz="4" w:space="0" w:color="000000"/>
            </w:tcBorders>
          </w:tcPr>
          <w:p w:rsidR="005C484A" w:rsidRDefault="005C484A" w:rsidP="006F156E"/>
        </w:tc>
        <w:tc>
          <w:tcPr>
            <w:tcW w:w="236"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4.5</w:t>
            </w:r>
          </w:p>
        </w:tc>
        <w:tc>
          <w:tcPr>
            <w:tcW w:w="1621"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18"/>
                <w:szCs w:val="18"/>
              </w:rPr>
            </w:pPr>
            <w:r>
              <w:rPr>
                <w:rFonts w:ascii="Bell MT" w:hAnsi="Bell MT" w:cs="Arial"/>
                <w:sz w:val="18"/>
                <w:szCs w:val="18"/>
              </w:rPr>
              <w:t>Personale non a tempo indeterminato</w:t>
            </w:r>
          </w:p>
        </w:tc>
        <w:tc>
          <w:tcPr>
            <w:tcW w:w="4459"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(Art. 17)</w:t>
            </w:r>
          </w:p>
          <w:p w:rsidR="005C484A" w:rsidRDefault="005C484A" w:rsidP="006F156E">
            <w:pPr>
              <w:spacing w:before="120"/>
              <w:jc w:val="both"/>
              <w:rPr>
                <w:rFonts w:ascii="Bell MT" w:hAnsi="Bell MT" w:cs="Arial"/>
                <w:sz w:val="18"/>
                <w:szCs w:val="18"/>
              </w:rPr>
            </w:pPr>
            <w:r>
              <w:rPr>
                <w:rFonts w:ascii="Bell MT" w:hAnsi="Bell MT" w:cs="Arial"/>
                <w:sz w:val="18"/>
                <w:szCs w:val="18"/>
              </w:rPr>
              <w:t>1.  Le pubbliche amministrazioni pubblicano annualmente, nell'ambito di quanto previsto dall'art. 16, comma 1, i dati relativi al personale con rapporto di lavoro non a tempo indeterminato, con la indicazione delle diverse tipologie di rapporto, della distribuzione di questo personale tra le diverse qualifiche e aree professionali, ivi compreso il personale assegnato agli uffici di diretta collaborazione con gli organi di indirizzo politico. La pubblicazione comprende l'elenco dei titolari dei contratti a tempo determinato.</w:t>
            </w:r>
          </w:p>
          <w:p w:rsidR="005C484A" w:rsidRDefault="005C484A" w:rsidP="006F156E">
            <w:pPr>
              <w:spacing w:before="120"/>
              <w:jc w:val="both"/>
              <w:rPr>
                <w:rFonts w:ascii="Bell MT" w:hAnsi="Bell MT" w:cs="Arial"/>
                <w:sz w:val="18"/>
                <w:szCs w:val="18"/>
              </w:rPr>
            </w:pPr>
            <w:r>
              <w:rPr>
                <w:rFonts w:ascii="Bell MT" w:hAnsi="Bell MT" w:cs="Arial"/>
                <w:sz w:val="18"/>
                <w:szCs w:val="18"/>
              </w:rPr>
              <w:t>2.  Le pubbliche amministrazioni pubblicano trimestralmente i dati relativi al costo complessivo del personale di cui al comma 1, articolato per aree professionali, con particolare riguardo al personale assegnato agli uffici di diretta collaborazione con gli organi di indirizzo politico.</w:t>
            </w:r>
          </w:p>
        </w:tc>
        <w:tc>
          <w:tcPr>
            <w:tcW w:w="2080" w:type="dxa"/>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Personale con rapporto di lavoro non a tempo indeterminato ed elenco dei titolari dei contratti a tempo determinato, con l'indicazione delle diverse tipologie di rapporto, della distribuzione di questo personale tra le diverse qualifiche e aree professionali, ivi compreso il personale assegnato agli uffici di diretta collaborazione con gli organi di indirizzo politico.</w:t>
            </w:r>
          </w:p>
          <w:p w:rsidR="005C484A" w:rsidRDefault="005C484A" w:rsidP="006F156E">
            <w:pPr>
              <w:spacing w:before="120"/>
              <w:jc w:val="both"/>
              <w:rPr>
                <w:rFonts w:ascii="Bell MT" w:hAnsi="Bell MT" w:cs="Arial"/>
                <w:sz w:val="18"/>
                <w:szCs w:val="18"/>
              </w:rPr>
            </w:pPr>
            <w:r>
              <w:rPr>
                <w:rFonts w:ascii="Bell MT" w:hAnsi="Bell MT" w:cs="Arial"/>
                <w:sz w:val="18"/>
                <w:szCs w:val="18"/>
              </w:rPr>
              <w:t>Costo complessivo del personale con rapporto di lavoro non a tempo indeterminato, articolato per aree professionali, con particolare riguardo al personale assegnato agli uffici di diretta collaborazione con gli organi di indirizzo politico.</w:t>
            </w:r>
          </w:p>
          <w:p w:rsidR="005C484A" w:rsidRDefault="005C484A" w:rsidP="006F156E">
            <w:pPr>
              <w:spacing w:before="120"/>
              <w:jc w:val="both"/>
              <w:rPr>
                <w:rFonts w:ascii="Bell MT" w:hAnsi="Bell MT" w:cs="Arial"/>
                <w:sz w:val="18"/>
                <w:szCs w:val="18"/>
              </w:rPr>
            </w:pPr>
          </w:p>
        </w:tc>
        <w:tc>
          <w:tcPr>
            <w:tcW w:w="208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center"/>
              <w:rPr>
                <w:rFonts w:ascii="Bell MT" w:hAnsi="Bell MT" w:cs="Arial"/>
                <w:sz w:val="18"/>
                <w:szCs w:val="18"/>
              </w:rPr>
            </w:pPr>
            <w:r>
              <w:rPr>
                <w:rFonts w:ascii="Bell MT" w:hAnsi="Bell MT" w:cs="Arial"/>
                <w:sz w:val="18"/>
                <w:szCs w:val="18"/>
              </w:rPr>
              <w:t>A</w:t>
            </w:r>
          </w:p>
          <w:p w:rsidR="005C484A" w:rsidRDefault="005C484A" w:rsidP="006F156E">
            <w:pPr>
              <w:spacing w:before="120"/>
              <w:jc w:val="center"/>
              <w:rPr>
                <w:rFonts w:ascii="Bell MT" w:hAnsi="Bell MT" w:cs="Arial"/>
                <w:sz w:val="18"/>
                <w:szCs w:val="18"/>
              </w:rPr>
            </w:pPr>
          </w:p>
          <w:p w:rsidR="005C484A" w:rsidRDefault="005C484A" w:rsidP="006F156E">
            <w:pPr>
              <w:spacing w:before="120"/>
              <w:jc w:val="center"/>
              <w:rPr>
                <w:rFonts w:ascii="Bell MT" w:hAnsi="Bell MT" w:cs="Arial"/>
                <w:sz w:val="18"/>
                <w:szCs w:val="18"/>
              </w:rPr>
            </w:pPr>
          </w:p>
          <w:p w:rsidR="005C484A" w:rsidRDefault="005C484A" w:rsidP="006F156E">
            <w:pPr>
              <w:spacing w:before="120"/>
              <w:jc w:val="center"/>
              <w:rPr>
                <w:rFonts w:ascii="Bell MT" w:hAnsi="Bell MT" w:cs="Arial"/>
                <w:sz w:val="18"/>
                <w:szCs w:val="18"/>
              </w:rPr>
            </w:pPr>
          </w:p>
          <w:p w:rsidR="005C484A" w:rsidRDefault="005C484A" w:rsidP="006F156E">
            <w:pPr>
              <w:spacing w:before="120"/>
              <w:jc w:val="center"/>
              <w:rPr>
                <w:rFonts w:ascii="Bell MT" w:hAnsi="Bell MT" w:cs="Arial"/>
                <w:sz w:val="18"/>
                <w:szCs w:val="18"/>
              </w:rPr>
            </w:pPr>
          </w:p>
          <w:p w:rsidR="005C484A" w:rsidRDefault="005C484A" w:rsidP="006F156E">
            <w:pPr>
              <w:spacing w:before="120"/>
              <w:jc w:val="center"/>
              <w:rPr>
                <w:rFonts w:ascii="Bell MT" w:hAnsi="Bell MT" w:cs="Arial"/>
                <w:sz w:val="18"/>
                <w:szCs w:val="18"/>
              </w:rPr>
            </w:pPr>
          </w:p>
          <w:p w:rsidR="005C484A" w:rsidRDefault="005C484A" w:rsidP="006F156E">
            <w:pPr>
              <w:spacing w:before="120"/>
              <w:jc w:val="center"/>
              <w:rPr>
                <w:rFonts w:ascii="Bell MT" w:hAnsi="Bell MT" w:cs="Arial"/>
                <w:sz w:val="18"/>
                <w:szCs w:val="18"/>
              </w:rPr>
            </w:pPr>
            <w:r>
              <w:rPr>
                <w:rFonts w:ascii="Bell MT" w:hAnsi="Bell MT" w:cs="Arial"/>
                <w:sz w:val="18"/>
                <w:szCs w:val="18"/>
              </w:rPr>
              <w:t>TRIM</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20"/>
                <w:szCs w:val="20"/>
              </w:rPr>
            </w:pPr>
            <w:r>
              <w:rPr>
                <w:rFonts w:ascii="Bell MT" w:hAnsi="Bell MT" w:cs="Arial"/>
                <w:sz w:val="20"/>
                <w:szCs w:val="20"/>
              </w:rPr>
              <w:t>Responsabile Risorse Umane</w:t>
            </w:r>
          </w:p>
        </w:tc>
      </w:tr>
      <w:tr w:rsidR="005C484A" w:rsidTr="006F156E">
        <w:tc>
          <w:tcPr>
            <w:tcW w:w="2079" w:type="dxa"/>
            <w:vMerge/>
            <w:tcBorders>
              <w:top w:val="single" w:sz="4" w:space="0" w:color="000000"/>
              <w:left w:val="single" w:sz="4" w:space="0" w:color="000000"/>
              <w:bottom w:val="single" w:sz="4" w:space="0" w:color="000000"/>
              <w:right w:val="single" w:sz="4" w:space="0" w:color="000000"/>
            </w:tcBorders>
          </w:tcPr>
          <w:p w:rsidR="005C484A" w:rsidRDefault="005C484A" w:rsidP="006F156E"/>
        </w:tc>
        <w:tc>
          <w:tcPr>
            <w:tcW w:w="236"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4.6</w:t>
            </w:r>
          </w:p>
        </w:tc>
        <w:tc>
          <w:tcPr>
            <w:tcW w:w="1621"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18"/>
                <w:szCs w:val="18"/>
              </w:rPr>
            </w:pPr>
            <w:r>
              <w:rPr>
                <w:rFonts w:ascii="Bell MT" w:hAnsi="Bell MT" w:cs="Arial"/>
                <w:sz w:val="18"/>
                <w:szCs w:val="18"/>
              </w:rPr>
              <w:t>Tassi di assenza</w:t>
            </w:r>
          </w:p>
        </w:tc>
        <w:tc>
          <w:tcPr>
            <w:tcW w:w="4459"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(Art. 16 co. 3)</w:t>
            </w:r>
          </w:p>
          <w:p w:rsidR="005C484A" w:rsidRDefault="005C484A" w:rsidP="006F156E">
            <w:pPr>
              <w:spacing w:before="120"/>
              <w:jc w:val="both"/>
              <w:rPr>
                <w:rFonts w:ascii="Bell MT" w:hAnsi="Bell MT" w:cs="Arial"/>
                <w:sz w:val="18"/>
                <w:szCs w:val="18"/>
              </w:rPr>
            </w:pPr>
            <w:r>
              <w:rPr>
                <w:rFonts w:ascii="Bell MT" w:hAnsi="Bell MT" w:cs="Arial"/>
                <w:sz w:val="18"/>
                <w:szCs w:val="18"/>
              </w:rPr>
              <w:t>3. Le pubbliche amministrazioni pubblicano trimestralmente i dati relativi ai tassi di assenza del personale distinti per uffici di livello dirigenziale.</w:t>
            </w:r>
          </w:p>
        </w:tc>
        <w:tc>
          <w:tcPr>
            <w:tcW w:w="2080" w:type="dxa"/>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Tassi di assenza del personale distinti per uffici di livello dirigenziale.</w:t>
            </w:r>
          </w:p>
          <w:p w:rsidR="005C484A" w:rsidRDefault="005C484A" w:rsidP="006F156E">
            <w:pPr>
              <w:spacing w:before="120"/>
              <w:jc w:val="both"/>
              <w:rPr>
                <w:rFonts w:ascii="Bell MT" w:hAnsi="Bell MT" w:cs="Arial"/>
                <w:sz w:val="18"/>
                <w:szCs w:val="18"/>
              </w:rPr>
            </w:pPr>
          </w:p>
        </w:tc>
        <w:tc>
          <w:tcPr>
            <w:tcW w:w="208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center"/>
              <w:rPr>
                <w:rFonts w:ascii="Bell MT" w:hAnsi="Bell MT" w:cs="Arial"/>
                <w:sz w:val="18"/>
                <w:szCs w:val="18"/>
              </w:rPr>
            </w:pPr>
            <w:r>
              <w:rPr>
                <w:rFonts w:ascii="Bell MT" w:hAnsi="Bell MT" w:cs="Arial"/>
                <w:sz w:val="18"/>
                <w:szCs w:val="18"/>
              </w:rPr>
              <w:t>TRIM</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20"/>
                <w:szCs w:val="20"/>
              </w:rPr>
            </w:pPr>
            <w:r>
              <w:rPr>
                <w:rFonts w:ascii="Bell MT" w:hAnsi="Bell MT" w:cs="Arial"/>
                <w:sz w:val="20"/>
                <w:szCs w:val="20"/>
              </w:rPr>
              <w:t>Responsabile Risorse Umane</w:t>
            </w:r>
          </w:p>
        </w:tc>
      </w:tr>
      <w:tr w:rsidR="005C484A" w:rsidTr="006F156E">
        <w:tc>
          <w:tcPr>
            <w:tcW w:w="2079" w:type="dxa"/>
            <w:vMerge/>
            <w:tcBorders>
              <w:top w:val="single" w:sz="4" w:space="0" w:color="000000"/>
              <w:left w:val="single" w:sz="4" w:space="0" w:color="000000"/>
              <w:bottom w:val="single" w:sz="4" w:space="0" w:color="000000"/>
              <w:right w:val="single" w:sz="4" w:space="0" w:color="000000"/>
            </w:tcBorders>
          </w:tcPr>
          <w:p w:rsidR="005C484A" w:rsidRDefault="005C484A" w:rsidP="006F156E"/>
        </w:tc>
        <w:tc>
          <w:tcPr>
            <w:tcW w:w="236"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4.7</w:t>
            </w:r>
          </w:p>
        </w:tc>
        <w:tc>
          <w:tcPr>
            <w:tcW w:w="1621"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18"/>
                <w:szCs w:val="18"/>
              </w:rPr>
            </w:pPr>
            <w:r>
              <w:rPr>
                <w:rFonts w:ascii="Bell MT" w:hAnsi="Bell MT" w:cs="Arial"/>
                <w:sz w:val="18"/>
                <w:szCs w:val="18"/>
              </w:rPr>
              <w:t>Incarichi conferiti e autorizzati ai dipendenti</w:t>
            </w:r>
          </w:p>
        </w:tc>
        <w:tc>
          <w:tcPr>
            <w:tcW w:w="4459"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(Art. 18) 1. Le pubbliche amministrazioni pubblicano l'elenco degli incarichi conferiti o autorizzati a ciascuno dei propri dipendenti, con l'indicazione della durata e del compenso spettante per ogni incarico.</w:t>
            </w:r>
          </w:p>
        </w:tc>
        <w:tc>
          <w:tcPr>
            <w:tcW w:w="2080" w:type="dxa"/>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 xml:space="preserve">Elenco degli incarichi conferiti o autorizzati a ciascun dipendente, con l'indicazione dell'oggetto, della durata e del compenso spettante per ogni incarico. </w:t>
            </w:r>
          </w:p>
          <w:p w:rsidR="005C484A" w:rsidRDefault="005C484A" w:rsidP="006F156E">
            <w:pPr>
              <w:spacing w:before="120"/>
              <w:jc w:val="both"/>
              <w:rPr>
                <w:rFonts w:ascii="Bell MT" w:hAnsi="Bell MT" w:cs="Arial"/>
                <w:sz w:val="18"/>
                <w:szCs w:val="18"/>
              </w:rPr>
            </w:pPr>
            <w:r>
              <w:rPr>
                <w:rFonts w:ascii="Bell MT" w:hAnsi="Bell MT" w:cs="Arial"/>
                <w:sz w:val="18"/>
                <w:szCs w:val="18"/>
              </w:rPr>
              <w:t>(art. 53 co. 14 d.lgs. 165/2001)</w:t>
            </w:r>
          </w:p>
        </w:tc>
        <w:tc>
          <w:tcPr>
            <w:tcW w:w="208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center"/>
              <w:rPr>
                <w:rFonts w:ascii="Bell MT" w:hAnsi="Bell MT" w:cs="Arial"/>
                <w:sz w:val="18"/>
                <w:szCs w:val="18"/>
              </w:rPr>
            </w:pPr>
            <w:r>
              <w:rPr>
                <w:rFonts w:ascii="Bell MT" w:hAnsi="Bell MT" w:cs="Arial"/>
                <w:sz w:val="18"/>
                <w:szCs w:val="18"/>
              </w:rPr>
              <w:t>T</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20"/>
                <w:szCs w:val="20"/>
              </w:rPr>
            </w:pPr>
            <w:r>
              <w:rPr>
                <w:rFonts w:ascii="Bell MT" w:hAnsi="Bell MT" w:cs="Arial"/>
                <w:sz w:val="20"/>
                <w:szCs w:val="20"/>
              </w:rPr>
              <w:t>Responsabile Risorse Umane</w:t>
            </w:r>
          </w:p>
        </w:tc>
      </w:tr>
      <w:tr w:rsidR="005C484A" w:rsidTr="006F156E">
        <w:tc>
          <w:tcPr>
            <w:tcW w:w="2079" w:type="dxa"/>
            <w:vMerge/>
            <w:tcBorders>
              <w:top w:val="single" w:sz="4" w:space="0" w:color="000000"/>
              <w:left w:val="single" w:sz="4" w:space="0" w:color="000000"/>
              <w:bottom w:val="single" w:sz="4" w:space="0" w:color="000000"/>
              <w:right w:val="single" w:sz="4" w:space="0" w:color="000000"/>
            </w:tcBorders>
          </w:tcPr>
          <w:p w:rsidR="005C484A" w:rsidRDefault="005C484A" w:rsidP="006F156E"/>
        </w:tc>
        <w:tc>
          <w:tcPr>
            <w:tcW w:w="236"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4.8</w:t>
            </w:r>
          </w:p>
        </w:tc>
        <w:tc>
          <w:tcPr>
            <w:tcW w:w="1621"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18"/>
                <w:szCs w:val="18"/>
              </w:rPr>
            </w:pPr>
            <w:r>
              <w:rPr>
                <w:rFonts w:ascii="Bell MT" w:hAnsi="Bell MT" w:cs="Arial"/>
                <w:sz w:val="18"/>
                <w:szCs w:val="18"/>
              </w:rPr>
              <w:t>Contrattazione collettiva</w:t>
            </w:r>
          </w:p>
        </w:tc>
        <w:tc>
          <w:tcPr>
            <w:tcW w:w="4459"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(Art. 21 co. 1)</w:t>
            </w:r>
          </w:p>
          <w:p w:rsidR="005C484A" w:rsidRDefault="005C484A" w:rsidP="006F156E">
            <w:pPr>
              <w:spacing w:before="120"/>
              <w:jc w:val="both"/>
              <w:rPr>
                <w:rFonts w:ascii="Bell MT" w:hAnsi="Bell MT" w:cs="Arial"/>
                <w:sz w:val="18"/>
                <w:szCs w:val="18"/>
              </w:rPr>
            </w:pPr>
            <w:r>
              <w:rPr>
                <w:rFonts w:ascii="Bell MT" w:hAnsi="Bell MT" w:cs="Arial"/>
                <w:sz w:val="18"/>
                <w:szCs w:val="18"/>
              </w:rPr>
              <w:t>1.  Le pubbliche amministrazioni pubblicano i riferimenti necessari per la consultazione dei contratti e accordi collettivi nazionali, che si applicano loro, nonché le eventuali interpretazioni autentiche.</w:t>
            </w:r>
          </w:p>
        </w:tc>
        <w:tc>
          <w:tcPr>
            <w:tcW w:w="2080" w:type="dxa"/>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Riferimenti necessari per la consultazione dei contratti e accordi collettivi nazionali ed eventuali interpretazioni autentiche.</w:t>
            </w:r>
          </w:p>
          <w:p w:rsidR="005C484A" w:rsidRDefault="005C484A" w:rsidP="006F156E">
            <w:pPr>
              <w:spacing w:before="120"/>
              <w:jc w:val="both"/>
              <w:rPr>
                <w:rFonts w:ascii="Bell MT" w:hAnsi="Bell MT" w:cs="Arial"/>
                <w:sz w:val="18"/>
                <w:szCs w:val="18"/>
              </w:rPr>
            </w:pPr>
            <w:r>
              <w:rPr>
                <w:rFonts w:ascii="Bell MT" w:hAnsi="Bell MT" w:cs="Arial"/>
                <w:sz w:val="18"/>
                <w:szCs w:val="18"/>
              </w:rPr>
              <w:t>(art. 47 co. 8 d.lgs. 165/2001)</w:t>
            </w:r>
          </w:p>
          <w:p w:rsidR="005C484A" w:rsidRDefault="005C484A" w:rsidP="006F156E">
            <w:pPr>
              <w:spacing w:before="120"/>
              <w:jc w:val="both"/>
              <w:rPr>
                <w:rFonts w:ascii="Bell MT" w:hAnsi="Bell MT" w:cs="Arial"/>
                <w:sz w:val="18"/>
                <w:szCs w:val="18"/>
              </w:rPr>
            </w:pPr>
          </w:p>
        </w:tc>
        <w:tc>
          <w:tcPr>
            <w:tcW w:w="208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center"/>
              <w:rPr>
                <w:rFonts w:ascii="Bell MT" w:hAnsi="Bell MT" w:cs="Arial"/>
                <w:sz w:val="18"/>
                <w:szCs w:val="18"/>
              </w:rPr>
            </w:pPr>
            <w:r>
              <w:rPr>
                <w:rFonts w:ascii="Bell MT" w:hAnsi="Bell MT" w:cs="Arial"/>
                <w:sz w:val="18"/>
                <w:szCs w:val="18"/>
              </w:rPr>
              <w:t>T</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20"/>
                <w:szCs w:val="20"/>
              </w:rPr>
            </w:pPr>
            <w:r>
              <w:rPr>
                <w:rFonts w:ascii="Bell MT" w:hAnsi="Bell MT" w:cs="Arial"/>
                <w:sz w:val="20"/>
                <w:szCs w:val="20"/>
              </w:rPr>
              <w:t>Responsabile Risorse Umane</w:t>
            </w:r>
          </w:p>
        </w:tc>
      </w:tr>
      <w:tr w:rsidR="005C484A" w:rsidTr="006F156E">
        <w:tc>
          <w:tcPr>
            <w:tcW w:w="2079" w:type="dxa"/>
            <w:vMerge/>
            <w:tcBorders>
              <w:top w:val="single" w:sz="4" w:space="0" w:color="000000"/>
              <w:left w:val="single" w:sz="4" w:space="0" w:color="000000"/>
              <w:bottom w:val="single" w:sz="4" w:space="0" w:color="000000"/>
              <w:right w:val="single" w:sz="4" w:space="0" w:color="000000"/>
            </w:tcBorders>
          </w:tcPr>
          <w:p w:rsidR="005C484A" w:rsidRDefault="005C484A" w:rsidP="006F156E"/>
        </w:tc>
        <w:tc>
          <w:tcPr>
            <w:tcW w:w="236"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4.9</w:t>
            </w:r>
          </w:p>
        </w:tc>
        <w:tc>
          <w:tcPr>
            <w:tcW w:w="1621"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18"/>
                <w:szCs w:val="18"/>
              </w:rPr>
            </w:pPr>
            <w:r>
              <w:rPr>
                <w:rFonts w:ascii="Bell MT" w:hAnsi="Bell MT" w:cs="Arial"/>
                <w:sz w:val="18"/>
                <w:szCs w:val="18"/>
              </w:rPr>
              <w:t>Contrattazione integrativa</w:t>
            </w:r>
          </w:p>
        </w:tc>
        <w:tc>
          <w:tcPr>
            <w:tcW w:w="4459"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 xml:space="preserve">(Art. 21 co. 2) </w:t>
            </w:r>
          </w:p>
          <w:p w:rsidR="005C484A" w:rsidRDefault="005C484A" w:rsidP="006F156E">
            <w:pPr>
              <w:spacing w:before="120"/>
              <w:jc w:val="both"/>
              <w:rPr>
                <w:rFonts w:ascii="Bell MT" w:hAnsi="Bell MT" w:cs="Arial"/>
                <w:sz w:val="18"/>
                <w:szCs w:val="18"/>
              </w:rPr>
            </w:pPr>
            <w:r>
              <w:rPr>
                <w:rFonts w:ascii="Bell MT" w:hAnsi="Bell MT" w:cs="Arial"/>
                <w:sz w:val="18"/>
                <w:szCs w:val="18"/>
              </w:rPr>
              <w:t>2.  Fermo restando quanto previsto dall'art. 47 co. 8 del decreto legislativo 165/2001, le pubbliche amministrazioni pubblicano i contratti integrativi stipulati, con la relazione tecnico-finanziaria e quella illustrativa certificate dagli organi di controllo di cui all'art. 40-bis co. 1 del decreto legislativo 165/2001, nonché le informazioni trasmesse annualmente ai sensi del comma 3 dello stesso articolo. La relazione illustrativa, fra l'altro, evidenzia gli effetti attesi in esito alla sottoscrizione del contratto integrativo in materia di produttività ed efficienza dei servizi erogati, anche in relazione alle richieste dei cittadini.</w:t>
            </w:r>
          </w:p>
        </w:tc>
        <w:tc>
          <w:tcPr>
            <w:tcW w:w="2080" w:type="dxa"/>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Contratti integrativi stipulati, con la relazione tecnico-finanziaria e quella illustrativa certificate dagli organi di controllo (collegio dei revisori dei conti, collegio sindacale, uffici centrali di bilancio o analoghi organi previsti dai rispettivi ordinamenti).</w:t>
            </w:r>
          </w:p>
          <w:p w:rsidR="005C484A" w:rsidRDefault="005C484A" w:rsidP="006F156E">
            <w:pPr>
              <w:spacing w:before="120"/>
              <w:jc w:val="both"/>
              <w:rPr>
                <w:rFonts w:ascii="Bell MT" w:hAnsi="Bell MT" w:cs="Arial"/>
                <w:sz w:val="18"/>
                <w:szCs w:val="18"/>
              </w:rPr>
            </w:pPr>
            <w:r>
              <w:rPr>
                <w:rFonts w:ascii="Bell MT" w:hAnsi="Bell MT" w:cs="Arial"/>
                <w:sz w:val="18"/>
                <w:szCs w:val="18"/>
              </w:rPr>
              <w:t>Specifiche informazioni sui costi della contrattazione integrativa, certificate dagli organi di controllo interno, trasmesse al Ministero dell'Economia e delle finanze, che predispone, allo scopo, uno specifico modello di rilevazione, d'intesa con la Corte dei conti e con la Presidenza del Consiglio dei Ministri -Dipartimento della funzione pubblica.</w:t>
            </w:r>
          </w:p>
          <w:p w:rsidR="005C484A" w:rsidRDefault="005C484A" w:rsidP="006F156E">
            <w:pPr>
              <w:spacing w:before="120"/>
              <w:jc w:val="both"/>
              <w:rPr>
                <w:rFonts w:ascii="Bell MT" w:hAnsi="Bell MT" w:cs="Arial"/>
                <w:sz w:val="18"/>
                <w:szCs w:val="18"/>
              </w:rPr>
            </w:pPr>
            <w:r>
              <w:rPr>
                <w:rFonts w:ascii="Bell MT" w:hAnsi="Bell MT" w:cs="Arial"/>
                <w:sz w:val="18"/>
                <w:szCs w:val="18"/>
              </w:rPr>
              <w:t>(art. 55 co. 4 d.lgs. 150/2009)</w:t>
            </w:r>
          </w:p>
        </w:tc>
        <w:tc>
          <w:tcPr>
            <w:tcW w:w="208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center"/>
              <w:rPr>
                <w:rFonts w:ascii="Bell MT" w:hAnsi="Bell MT" w:cs="Arial"/>
                <w:sz w:val="18"/>
                <w:szCs w:val="18"/>
              </w:rPr>
            </w:pPr>
            <w:r>
              <w:rPr>
                <w:rFonts w:ascii="Bell MT" w:hAnsi="Bell MT" w:cs="Arial"/>
                <w:sz w:val="18"/>
                <w:szCs w:val="18"/>
              </w:rPr>
              <w:t>T</w:t>
            </w:r>
          </w:p>
          <w:p w:rsidR="005C484A" w:rsidRDefault="005C484A" w:rsidP="006F156E">
            <w:pPr>
              <w:spacing w:before="120"/>
              <w:jc w:val="center"/>
              <w:rPr>
                <w:rFonts w:ascii="Bell MT" w:hAnsi="Bell MT" w:cs="Arial"/>
                <w:sz w:val="18"/>
                <w:szCs w:val="18"/>
              </w:rPr>
            </w:pPr>
          </w:p>
          <w:p w:rsidR="005C484A" w:rsidRDefault="005C484A" w:rsidP="006F156E">
            <w:pPr>
              <w:spacing w:before="120"/>
              <w:jc w:val="center"/>
              <w:rPr>
                <w:rFonts w:ascii="Bell MT" w:hAnsi="Bell MT" w:cs="Arial"/>
                <w:sz w:val="18"/>
                <w:szCs w:val="18"/>
              </w:rPr>
            </w:pPr>
          </w:p>
          <w:p w:rsidR="005C484A" w:rsidRDefault="005C484A" w:rsidP="006F156E">
            <w:pPr>
              <w:spacing w:before="120"/>
              <w:jc w:val="center"/>
              <w:rPr>
                <w:rFonts w:ascii="Bell MT" w:hAnsi="Bell MT" w:cs="Arial"/>
                <w:sz w:val="18"/>
                <w:szCs w:val="18"/>
              </w:rPr>
            </w:pPr>
          </w:p>
          <w:p w:rsidR="005C484A" w:rsidRDefault="005C484A" w:rsidP="006F156E">
            <w:pPr>
              <w:spacing w:before="120"/>
              <w:jc w:val="center"/>
              <w:rPr>
                <w:rFonts w:ascii="Bell MT" w:hAnsi="Bell MT" w:cs="Arial"/>
                <w:sz w:val="18"/>
                <w:szCs w:val="18"/>
              </w:rPr>
            </w:pPr>
          </w:p>
          <w:p w:rsidR="005C484A" w:rsidRDefault="005C484A" w:rsidP="006F156E">
            <w:pPr>
              <w:spacing w:before="120"/>
              <w:jc w:val="center"/>
              <w:rPr>
                <w:rFonts w:ascii="Bell MT" w:hAnsi="Bell MT" w:cs="Arial"/>
                <w:sz w:val="18"/>
                <w:szCs w:val="18"/>
              </w:rPr>
            </w:pPr>
            <w:r>
              <w:rPr>
                <w:rFonts w:ascii="Bell MT" w:hAnsi="Bell MT" w:cs="Arial"/>
                <w:sz w:val="18"/>
                <w:szCs w:val="18"/>
              </w:rPr>
              <w:t>A</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20"/>
                <w:szCs w:val="20"/>
              </w:rPr>
            </w:pPr>
            <w:r>
              <w:rPr>
                <w:rFonts w:ascii="Bell MT" w:hAnsi="Bell MT" w:cs="Arial"/>
                <w:sz w:val="20"/>
                <w:szCs w:val="20"/>
              </w:rPr>
              <w:t>Responsabile Risorse Umane</w:t>
            </w:r>
          </w:p>
        </w:tc>
      </w:tr>
      <w:tr w:rsidR="005C484A" w:rsidTr="006F156E">
        <w:tc>
          <w:tcPr>
            <w:tcW w:w="2079" w:type="dxa"/>
            <w:vMerge/>
            <w:tcBorders>
              <w:top w:val="single" w:sz="4" w:space="0" w:color="000000"/>
              <w:left w:val="single" w:sz="4" w:space="0" w:color="000000"/>
              <w:bottom w:val="single" w:sz="4" w:space="0" w:color="000000"/>
              <w:right w:val="single" w:sz="4" w:space="0" w:color="000000"/>
            </w:tcBorders>
          </w:tcPr>
          <w:p w:rsidR="005C484A" w:rsidRDefault="005C484A" w:rsidP="006F156E"/>
        </w:tc>
        <w:tc>
          <w:tcPr>
            <w:tcW w:w="236"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4.10</w:t>
            </w:r>
          </w:p>
        </w:tc>
        <w:tc>
          <w:tcPr>
            <w:tcW w:w="1621"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18"/>
                <w:szCs w:val="18"/>
              </w:rPr>
            </w:pPr>
            <w:r>
              <w:rPr>
                <w:rFonts w:ascii="Bell MT" w:hAnsi="Bell MT" w:cs="Arial"/>
                <w:sz w:val="18"/>
                <w:szCs w:val="18"/>
              </w:rPr>
              <w:t>OIV (o nucleo di valutazione)</w:t>
            </w:r>
          </w:p>
        </w:tc>
        <w:tc>
          <w:tcPr>
            <w:tcW w:w="4459"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(Art. 10 co. 8 lett. c)</w:t>
            </w:r>
          </w:p>
          <w:p w:rsidR="005C484A" w:rsidRDefault="005C484A" w:rsidP="006F156E">
            <w:pPr>
              <w:spacing w:before="120"/>
              <w:jc w:val="both"/>
              <w:rPr>
                <w:rFonts w:ascii="Bell MT" w:hAnsi="Bell MT" w:cs="Arial"/>
                <w:sz w:val="18"/>
                <w:szCs w:val="18"/>
              </w:rPr>
            </w:pPr>
            <w:r>
              <w:rPr>
                <w:rFonts w:ascii="Bell MT" w:hAnsi="Bell MT" w:cs="Arial"/>
                <w:sz w:val="18"/>
                <w:szCs w:val="18"/>
              </w:rPr>
              <w:t>8.  Ogni amministrazione ha l'obbligo di pubblicare sul proprio sito istituzionale nella sezione: «Amministrazione trasparente» di cui all'art. 9:</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c)  i nominativi ed i curricula dei componenti degli organismi indipendenti di valutazione di cui all'art. 14 del decreto legislativo 150/2009. </w:t>
            </w:r>
          </w:p>
        </w:tc>
        <w:tc>
          <w:tcPr>
            <w:tcW w:w="2080" w:type="dxa"/>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Nominativi, compensi, curricula.</w:t>
            </w:r>
          </w:p>
          <w:p w:rsidR="005C484A" w:rsidRDefault="005C484A" w:rsidP="006F156E">
            <w:pPr>
              <w:spacing w:before="120"/>
              <w:jc w:val="both"/>
              <w:rPr>
                <w:rFonts w:ascii="Bell MT" w:hAnsi="Bell MT" w:cs="Arial"/>
                <w:sz w:val="18"/>
                <w:szCs w:val="18"/>
              </w:rPr>
            </w:pPr>
          </w:p>
        </w:tc>
        <w:tc>
          <w:tcPr>
            <w:tcW w:w="208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center"/>
              <w:rPr>
                <w:rFonts w:ascii="Bell MT" w:hAnsi="Bell MT" w:cs="Arial"/>
                <w:sz w:val="18"/>
                <w:szCs w:val="18"/>
              </w:rPr>
            </w:pPr>
            <w:r>
              <w:rPr>
                <w:rFonts w:ascii="Bell MT" w:hAnsi="Bell MT" w:cs="Arial"/>
                <w:sz w:val="18"/>
                <w:szCs w:val="18"/>
              </w:rPr>
              <w:t>T</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20"/>
                <w:szCs w:val="20"/>
              </w:rPr>
            </w:pPr>
            <w:r>
              <w:rPr>
                <w:rFonts w:ascii="Bell MT" w:hAnsi="Bell MT" w:cs="Arial"/>
                <w:sz w:val="20"/>
                <w:szCs w:val="20"/>
              </w:rPr>
              <w:t>Responsabile Risorse Umane</w:t>
            </w:r>
          </w:p>
        </w:tc>
      </w:tr>
      <w:tr w:rsidR="005C484A" w:rsidTr="006F156E">
        <w:tc>
          <w:tcPr>
            <w:tcW w:w="2079" w:type="dxa"/>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b/>
                <w:bCs/>
                <w:sz w:val="18"/>
                <w:szCs w:val="18"/>
              </w:rPr>
            </w:pPr>
            <w:r>
              <w:rPr>
                <w:rFonts w:ascii="Bell MT" w:hAnsi="Bell MT" w:cs="Arial"/>
                <w:b/>
                <w:bCs/>
                <w:sz w:val="18"/>
                <w:szCs w:val="18"/>
              </w:rPr>
              <w:t>5. Bandi di concorso</w:t>
            </w:r>
          </w:p>
        </w:tc>
        <w:tc>
          <w:tcPr>
            <w:tcW w:w="236"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5</w:t>
            </w:r>
          </w:p>
        </w:tc>
        <w:tc>
          <w:tcPr>
            <w:tcW w:w="1621"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20"/>
                <w:szCs w:val="20"/>
              </w:rPr>
            </w:pPr>
          </w:p>
        </w:tc>
        <w:tc>
          <w:tcPr>
            <w:tcW w:w="4459"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(Art. 19)</w:t>
            </w:r>
          </w:p>
          <w:p w:rsidR="005C484A" w:rsidRDefault="005C484A" w:rsidP="006F156E">
            <w:pPr>
              <w:spacing w:before="120"/>
              <w:jc w:val="both"/>
              <w:rPr>
                <w:rFonts w:ascii="Bell MT" w:hAnsi="Bell MT" w:cs="Arial"/>
                <w:sz w:val="18"/>
                <w:szCs w:val="18"/>
              </w:rPr>
            </w:pPr>
            <w:r>
              <w:rPr>
                <w:rFonts w:ascii="Bell MT" w:hAnsi="Bell MT" w:cs="Arial"/>
                <w:sz w:val="18"/>
                <w:szCs w:val="18"/>
              </w:rPr>
              <w:t>1.  Fermi restando gli altri obblighi di pubblicità legale, le pubbliche amministrazioni pubblicano i bandi di concorso per il reclutamento, a qualsiasi titolo, di personale presso l'amministrazione.</w:t>
            </w:r>
          </w:p>
          <w:p w:rsidR="005C484A" w:rsidRDefault="005C484A" w:rsidP="006F156E">
            <w:pPr>
              <w:spacing w:before="120"/>
              <w:jc w:val="both"/>
              <w:rPr>
                <w:rFonts w:ascii="Bell MT" w:hAnsi="Bell MT" w:cs="Arial"/>
                <w:sz w:val="18"/>
                <w:szCs w:val="18"/>
              </w:rPr>
            </w:pPr>
            <w:r>
              <w:rPr>
                <w:rFonts w:ascii="Bell MT" w:hAnsi="Bell MT" w:cs="Arial"/>
                <w:sz w:val="18"/>
                <w:szCs w:val="18"/>
              </w:rPr>
              <w:t>2.  Le pubbliche amministrazioni pubblicano e tengono costantemente aggiornato l'elenco dei bandi in corso, nonché quello dei bandi espletati nel corso dell'ultimo triennio, accompagnato dall'indicazione, per ciascuno di essi, del numero dei dipendenti assunti e delle spese effettuate.</w:t>
            </w:r>
          </w:p>
        </w:tc>
        <w:tc>
          <w:tcPr>
            <w:tcW w:w="2080" w:type="dxa"/>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Bandi di concorso per il reclutamento, a qualsiasi titolo, di personale presso l'amministrazione.</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Elenco dei bandi in corso e dei bandi espletati nel corso dell'ultimo triennio con l'indicazione, per ciascuno di essi, del numero dei dipendenti assunti e delle spese effettuate.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Concorsi e prove selettive per progressioni in carriera.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Per ciascun provvedimento: oggetto, eventuale spesa prevista, estremi relativi ai principali documenti contenuti nel fascicolo relativo al procedimento. </w:t>
            </w:r>
          </w:p>
        </w:tc>
        <w:tc>
          <w:tcPr>
            <w:tcW w:w="208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center"/>
              <w:rPr>
                <w:rFonts w:ascii="Bell MT" w:hAnsi="Bell MT" w:cs="Arial"/>
                <w:sz w:val="18"/>
                <w:szCs w:val="18"/>
              </w:rPr>
            </w:pPr>
            <w:r>
              <w:rPr>
                <w:rFonts w:ascii="Bell MT" w:hAnsi="Bell MT" w:cs="Arial"/>
                <w:sz w:val="18"/>
                <w:szCs w:val="18"/>
              </w:rPr>
              <w:t>T</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20"/>
                <w:szCs w:val="20"/>
              </w:rPr>
            </w:pPr>
            <w:r>
              <w:rPr>
                <w:rFonts w:ascii="Bell MT" w:hAnsi="Bell MT" w:cs="Arial"/>
                <w:sz w:val="20"/>
                <w:szCs w:val="20"/>
              </w:rPr>
              <w:t>Responsabile Risorse Umane</w:t>
            </w:r>
          </w:p>
        </w:tc>
      </w:tr>
      <w:tr w:rsidR="005C484A" w:rsidTr="006F156E">
        <w:tc>
          <w:tcPr>
            <w:tcW w:w="2079" w:type="dxa"/>
            <w:vMerge w:val="restart"/>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b/>
                <w:bCs/>
                <w:sz w:val="18"/>
                <w:szCs w:val="18"/>
              </w:rPr>
            </w:pPr>
            <w:r>
              <w:rPr>
                <w:rFonts w:ascii="Bell MT" w:hAnsi="Bell MT" w:cs="Arial"/>
                <w:b/>
                <w:bCs/>
                <w:sz w:val="18"/>
                <w:szCs w:val="18"/>
              </w:rPr>
              <w:t>6. Performance</w:t>
            </w:r>
          </w:p>
        </w:tc>
        <w:tc>
          <w:tcPr>
            <w:tcW w:w="236"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6.1</w:t>
            </w:r>
          </w:p>
        </w:tc>
        <w:tc>
          <w:tcPr>
            <w:tcW w:w="1621"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18"/>
                <w:szCs w:val="18"/>
              </w:rPr>
            </w:pPr>
            <w:r>
              <w:rPr>
                <w:rFonts w:ascii="Bell MT" w:hAnsi="Bell MT" w:cs="Arial"/>
                <w:sz w:val="18"/>
                <w:szCs w:val="18"/>
              </w:rPr>
              <w:t>Piano della Performance</w:t>
            </w:r>
          </w:p>
        </w:tc>
        <w:tc>
          <w:tcPr>
            <w:tcW w:w="4459"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pStyle w:val="provvr0"/>
              <w:spacing w:before="120" w:after="0"/>
              <w:rPr>
                <w:rFonts w:ascii="Bell MT" w:hAnsi="Bell MT" w:cs="Arial"/>
                <w:sz w:val="18"/>
                <w:szCs w:val="18"/>
              </w:rPr>
            </w:pPr>
            <w:r>
              <w:rPr>
                <w:rFonts w:ascii="Bell MT" w:hAnsi="Bell MT" w:cs="Arial"/>
                <w:sz w:val="18"/>
                <w:szCs w:val="18"/>
              </w:rPr>
              <w:t>(Art. 10 co. 8 lett. b)</w:t>
            </w:r>
          </w:p>
          <w:p w:rsidR="005C484A" w:rsidRDefault="005C484A" w:rsidP="006F156E">
            <w:pPr>
              <w:pStyle w:val="provvr0"/>
              <w:spacing w:before="120" w:after="0"/>
              <w:rPr>
                <w:rFonts w:ascii="Bell MT" w:hAnsi="Bell MT" w:cs="Arial"/>
                <w:sz w:val="18"/>
                <w:szCs w:val="18"/>
              </w:rPr>
            </w:pPr>
            <w:r>
              <w:rPr>
                <w:rFonts w:ascii="Bell MT" w:hAnsi="Bell MT" w:cs="Arial"/>
                <w:sz w:val="18"/>
                <w:szCs w:val="18"/>
              </w:rPr>
              <w:t>8.  Ogni amministrazione ha l'obbligo di pubblicare sul proprio sito istituzionale nella sezione: «Amministrazione trasparente» di cui all'art. 9:</w:t>
            </w:r>
          </w:p>
          <w:p w:rsidR="005C484A" w:rsidRDefault="005C484A" w:rsidP="006F156E">
            <w:pPr>
              <w:pStyle w:val="provvr0"/>
              <w:spacing w:before="120" w:after="0"/>
              <w:rPr>
                <w:rFonts w:ascii="Bell MT" w:hAnsi="Bell MT" w:cs="Arial"/>
                <w:sz w:val="18"/>
                <w:szCs w:val="18"/>
              </w:rPr>
            </w:pPr>
            <w:r>
              <w:rPr>
                <w:rFonts w:ascii="Bell MT" w:hAnsi="Bell MT" w:cs="Arial"/>
                <w:sz w:val="18"/>
                <w:szCs w:val="18"/>
              </w:rPr>
              <w:t xml:space="preserve">b)  il Piano e la Relazione di cui all'art. 10 del decreto legislativo 150/2009. </w:t>
            </w:r>
          </w:p>
        </w:tc>
        <w:tc>
          <w:tcPr>
            <w:tcW w:w="2080" w:type="dxa"/>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 xml:space="preserve">Sistema di misurazione e valutazione della Performance (art. 7, d.lgs. n. 150/2009).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Piano della perfomance e relazione (art. 10 d.lgs. 150/2009). </w:t>
            </w:r>
          </w:p>
          <w:p w:rsidR="005C484A" w:rsidRDefault="005C484A" w:rsidP="006F156E">
            <w:pPr>
              <w:spacing w:before="120"/>
              <w:jc w:val="both"/>
              <w:rPr>
                <w:rFonts w:ascii="Bell MT" w:hAnsi="Bell MT" w:cs="Arial"/>
                <w:sz w:val="18"/>
                <w:szCs w:val="18"/>
              </w:rPr>
            </w:pPr>
            <w:r>
              <w:rPr>
                <w:rFonts w:ascii="Bell MT" w:hAnsi="Bell MT" w:cs="Arial"/>
                <w:sz w:val="18"/>
                <w:szCs w:val="18"/>
              </w:rPr>
              <w:t>(CIVIT delib. 104/2010)</w:t>
            </w:r>
          </w:p>
        </w:tc>
        <w:tc>
          <w:tcPr>
            <w:tcW w:w="208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pStyle w:val="provvr0"/>
              <w:spacing w:before="120" w:after="0"/>
              <w:jc w:val="center"/>
              <w:rPr>
                <w:rFonts w:ascii="Bell MT" w:hAnsi="Bell MT" w:cs="Arial"/>
                <w:sz w:val="18"/>
                <w:szCs w:val="18"/>
              </w:rPr>
            </w:pPr>
            <w:r>
              <w:rPr>
                <w:rFonts w:ascii="Bell MT" w:hAnsi="Bell MT" w:cs="Arial"/>
                <w:sz w:val="18"/>
                <w:szCs w:val="18"/>
              </w:rPr>
              <w:t>T</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pStyle w:val="provvr0"/>
              <w:spacing w:before="120" w:after="0"/>
              <w:rPr>
                <w:rFonts w:ascii="Bell MT" w:hAnsi="Bell MT" w:cs="Arial"/>
                <w:sz w:val="20"/>
                <w:szCs w:val="20"/>
              </w:rPr>
            </w:pPr>
            <w:r>
              <w:rPr>
                <w:rFonts w:ascii="Bell MT" w:hAnsi="Bell MT" w:cs="Arial"/>
                <w:sz w:val="20"/>
                <w:szCs w:val="20"/>
              </w:rPr>
              <w:t>Responsabile Risorse Umane</w:t>
            </w:r>
          </w:p>
        </w:tc>
      </w:tr>
      <w:tr w:rsidR="005C484A" w:rsidTr="006F156E">
        <w:tc>
          <w:tcPr>
            <w:tcW w:w="2079" w:type="dxa"/>
            <w:vMerge/>
            <w:tcBorders>
              <w:top w:val="single" w:sz="4" w:space="0" w:color="000000"/>
              <w:left w:val="single" w:sz="4" w:space="0" w:color="000000"/>
              <w:bottom w:val="single" w:sz="4" w:space="0" w:color="000000"/>
              <w:right w:val="single" w:sz="4" w:space="0" w:color="000000"/>
            </w:tcBorders>
          </w:tcPr>
          <w:p w:rsidR="005C484A" w:rsidRDefault="005C484A" w:rsidP="006F156E"/>
        </w:tc>
        <w:tc>
          <w:tcPr>
            <w:tcW w:w="236"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6.2</w:t>
            </w:r>
          </w:p>
        </w:tc>
        <w:tc>
          <w:tcPr>
            <w:tcW w:w="1621"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18"/>
                <w:szCs w:val="18"/>
              </w:rPr>
            </w:pPr>
            <w:r>
              <w:rPr>
                <w:rFonts w:ascii="Bell MT" w:hAnsi="Bell MT" w:cs="Arial"/>
                <w:sz w:val="18"/>
                <w:szCs w:val="18"/>
              </w:rPr>
              <w:t>Relazione sulla Performance</w:t>
            </w:r>
          </w:p>
        </w:tc>
        <w:tc>
          <w:tcPr>
            <w:tcW w:w="4459"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pStyle w:val="provvr0"/>
              <w:spacing w:before="120" w:after="0"/>
              <w:rPr>
                <w:rFonts w:ascii="Bell MT" w:hAnsi="Bell MT" w:cs="Arial"/>
                <w:sz w:val="18"/>
                <w:szCs w:val="18"/>
              </w:rPr>
            </w:pPr>
            <w:r>
              <w:rPr>
                <w:rFonts w:ascii="Bell MT" w:hAnsi="Bell MT" w:cs="Arial"/>
                <w:sz w:val="18"/>
                <w:szCs w:val="18"/>
              </w:rPr>
              <w:t>(Art. 10 co. 8 lett. b)</w:t>
            </w:r>
          </w:p>
          <w:p w:rsidR="005C484A" w:rsidRDefault="005C484A" w:rsidP="006F156E">
            <w:pPr>
              <w:pStyle w:val="provvr0"/>
              <w:spacing w:before="120" w:after="0"/>
              <w:rPr>
                <w:rFonts w:ascii="Bell MT" w:hAnsi="Bell MT" w:cs="Arial"/>
                <w:sz w:val="18"/>
                <w:szCs w:val="18"/>
              </w:rPr>
            </w:pPr>
            <w:r>
              <w:rPr>
                <w:rFonts w:ascii="Bell MT" w:hAnsi="Bell MT" w:cs="Arial"/>
                <w:sz w:val="18"/>
                <w:szCs w:val="18"/>
              </w:rPr>
              <w:t>8.  Ogni amministrazione ha l'obbligo di pubblicare sul proprio sito istituzionale nella sezione: «Amministrazione trasparente» di cui all'art. 9:</w:t>
            </w:r>
          </w:p>
          <w:p w:rsidR="005C484A" w:rsidRDefault="005C484A" w:rsidP="006F156E">
            <w:pPr>
              <w:spacing w:before="120"/>
              <w:jc w:val="both"/>
              <w:rPr>
                <w:rFonts w:ascii="Bell MT" w:hAnsi="Bell MT" w:cs="Arial"/>
                <w:sz w:val="18"/>
                <w:szCs w:val="18"/>
              </w:rPr>
            </w:pPr>
            <w:r>
              <w:rPr>
                <w:rFonts w:ascii="Bell MT" w:hAnsi="Bell MT" w:cs="Arial"/>
                <w:sz w:val="18"/>
                <w:szCs w:val="18"/>
              </w:rPr>
              <w:t>b)  il Piano e la Relazione di cui all'art. 10 del decreto legislativo 150/2009.</w:t>
            </w:r>
          </w:p>
        </w:tc>
        <w:tc>
          <w:tcPr>
            <w:tcW w:w="2080" w:type="dxa"/>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 xml:space="preserve">Piano della perfomance e relazione (art. 10 d.lgs. 150/2009). </w:t>
            </w:r>
          </w:p>
          <w:p w:rsidR="005C484A" w:rsidRDefault="005C484A" w:rsidP="006F156E">
            <w:pPr>
              <w:spacing w:before="120"/>
              <w:jc w:val="both"/>
              <w:rPr>
                <w:rFonts w:ascii="Bell MT" w:hAnsi="Bell MT" w:cs="Arial"/>
                <w:sz w:val="18"/>
                <w:szCs w:val="18"/>
              </w:rPr>
            </w:pPr>
            <w:r>
              <w:rPr>
                <w:rFonts w:ascii="Bell MT" w:hAnsi="Bell MT" w:cs="Arial"/>
                <w:sz w:val="18"/>
                <w:szCs w:val="18"/>
              </w:rPr>
              <w:t>Documento dell'OIV di validazione della Relazione sulla Performance (art. 14, c. 4, lett. c), d.lgs. n. 150/2009).</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(CIVIT delib. 6/2012). </w:t>
            </w:r>
          </w:p>
        </w:tc>
        <w:tc>
          <w:tcPr>
            <w:tcW w:w="208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pStyle w:val="provvr0"/>
              <w:spacing w:before="120" w:after="0"/>
              <w:jc w:val="center"/>
              <w:rPr>
                <w:rFonts w:ascii="Bell MT" w:hAnsi="Bell MT" w:cs="Arial"/>
                <w:sz w:val="18"/>
                <w:szCs w:val="18"/>
              </w:rPr>
            </w:pPr>
            <w:r>
              <w:rPr>
                <w:rFonts w:ascii="Bell MT" w:hAnsi="Bell MT" w:cs="Arial"/>
                <w:sz w:val="18"/>
                <w:szCs w:val="18"/>
              </w:rPr>
              <w:t>T</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pStyle w:val="provvr0"/>
              <w:spacing w:before="120" w:after="0"/>
              <w:rPr>
                <w:rFonts w:ascii="Bell MT" w:hAnsi="Bell MT" w:cs="Arial"/>
                <w:sz w:val="20"/>
                <w:szCs w:val="20"/>
              </w:rPr>
            </w:pPr>
            <w:r>
              <w:rPr>
                <w:rFonts w:ascii="Bell MT" w:hAnsi="Bell MT" w:cs="Arial"/>
                <w:sz w:val="20"/>
                <w:szCs w:val="20"/>
              </w:rPr>
              <w:t>Responsabile Risorse Umane</w:t>
            </w:r>
          </w:p>
        </w:tc>
      </w:tr>
      <w:tr w:rsidR="005C484A" w:rsidTr="006F156E">
        <w:tc>
          <w:tcPr>
            <w:tcW w:w="2079" w:type="dxa"/>
            <w:vMerge/>
            <w:tcBorders>
              <w:top w:val="single" w:sz="4" w:space="0" w:color="000000"/>
              <w:left w:val="single" w:sz="4" w:space="0" w:color="000000"/>
              <w:bottom w:val="single" w:sz="4" w:space="0" w:color="000000"/>
              <w:right w:val="single" w:sz="4" w:space="0" w:color="000000"/>
            </w:tcBorders>
          </w:tcPr>
          <w:p w:rsidR="005C484A" w:rsidRDefault="005C484A" w:rsidP="006F156E"/>
        </w:tc>
        <w:tc>
          <w:tcPr>
            <w:tcW w:w="236"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6.3</w:t>
            </w:r>
          </w:p>
        </w:tc>
        <w:tc>
          <w:tcPr>
            <w:tcW w:w="1621"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18"/>
                <w:szCs w:val="18"/>
              </w:rPr>
            </w:pPr>
            <w:r>
              <w:rPr>
                <w:rFonts w:ascii="Bell MT" w:hAnsi="Bell MT" w:cs="Arial"/>
                <w:sz w:val="18"/>
                <w:szCs w:val="18"/>
              </w:rPr>
              <w:t>Ammontare complessivo dei premi</w:t>
            </w:r>
          </w:p>
        </w:tc>
        <w:tc>
          <w:tcPr>
            <w:tcW w:w="4459"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(Art. 20 co. 1)</w:t>
            </w:r>
          </w:p>
          <w:p w:rsidR="005C484A" w:rsidRDefault="005C484A" w:rsidP="006F156E">
            <w:pPr>
              <w:spacing w:before="120"/>
              <w:jc w:val="both"/>
              <w:rPr>
                <w:rFonts w:ascii="Bell MT" w:hAnsi="Bell MT" w:cs="Arial"/>
                <w:sz w:val="18"/>
                <w:szCs w:val="18"/>
              </w:rPr>
            </w:pPr>
            <w:r>
              <w:rPr>
                <w:rFonts w:ascii="Bell MT" w:hAnsi="Bell MT" w:cs="Arial"/>
                <w:sz w:val="18"/>
                <w:szCs w:val="18"/>
              </w:rPr>
              <w:t>1.  Le pubbliche amministrazioni pubblicano i dati relativi all'ammontare complessivo dei premi collegati alla performance stanziati e l'ammontare dei premi effettivamente distribuiti.</w:t>
            </w:r>
          </w:p>
        </w:tc>
        <w:tc>
          <w:tcPr>
            <w:tcW w:w="2080" w:type="dxa"/>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 xml:space="preserve">Ammontare complessivo stanziato dei premi collegati alla perfomance. </w:t>
            </w:r>
          </w:p>
          <w:p w:rsidR="005C484A" w:rsidRDefault="005C484A" w:rsidP="006F156E">
            <w:pPr>
              <w:spacing w:before="120"/>
              <w:jc w:val="both"/>
              <w:rPr>
                <w:rFonts w:ascii="Bell MT" w:hAnsi="Bell MT" w:cs="Arial"/>
                <w:sz w:val="18"/>
                <w:szCs w:val="18"/>
              </w:rPr>
            </w:pPr>
            <w:r>
              <w:rPr>
                <w:rFonts w:ascii="Bell MT" w:hAnsi="Bell MT" w:cs="Arial"/>
                <w:sz w:val="18"/>
                <w:szCs w:val="18"/>
              </w:rPr>
              <w:t>Ammontare dei premi distribuiti.</w:t>
            </w:r>
          </w:p>
        </w:tc>
        <w:tc>
          <w:tcPr>
            <w:tcW w:w="208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center"/>
              <w:rPr>
                <w:rFonts w:ascii="Bell MT" w:hAnsi="Bell MT" w:cs="Arial"/>
                <w:sz w:val="18"/>
                <w:szCs w:val="18"/>
              </w:rPr>
            </w:pPr>
            <w:r>
              <w:rPr>
                <w:rFonts w:ascii="Bell MT" w:hAnsi="Bell MT" w:cs="Arial"/>
                <w:sz w:val="18"/>
                <w:szCs w:val="18"/>
              </w:rPr>
              <w:t>T</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20"/>
                <w:szCs w:val="20"/>
              </w:rPr>
            </w:pPr>
            <w:r>
              <w:rPr>
                <w:rFonts w:ascii="Bell MT" w:hAnsi="Bell MT" w:cs="Arial"/>
                <w:sz w:val="20"/>
                <w:szCs w:val="20"/>
              </w:rPr>
              <w:t>Responsabile Risorse Umane</w:t>
            </w:r>
          </w:p>
        </w:tc>
      </w:tr>
      <w:tr w:rsidR="005C484A" w:rsidTr="006F156E">
        <w:tc>
          <w:tcPr>
            <w:tcW w:w="2079" w:type="dxa"/>
            <w:vMerge/>
            <w:tcBorders>
              <w:top w:val="single" w:sz="4" w:space="0" w:color="000000"/>
              <w:left w:val="single" w:sz="4" w:space="0" w:color="000000"/>
              <w:bottom w:val="single" w:sz="4" w:space="0" w:color="000000"/>
              <w:right w:val="single" w:sz="4" w:space="0" w:color="000000"/>
            </w:tcBorders>
          </w:tcPr>
          <w:p w:rsidR="005C484A" w:rsidRDefault="005C484A" w:rsidP="006F156E"/>
        </w:tc>
        <w:tc>
          <w:tcPr>
            <w:tcW w:w="236"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6.4</w:t>
            </w:r>
          </w:p>
        </w:tc>
        <w:tc>
          <w:tcPr>
            <w:tcW w:w="1621"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18"/>
                <w:szCs w:val="18"/>
              </w:rPr>
            </w:pPr>
            <w:r>
              <w:rPr>
                <w:rFonts w:ascii="Bell MT" w:hAnsi="Bell MT" w:cs="Arial"/>
                <w:sz w:val="18"/>
                <w:szCs w:val="18"/>
              </w:rPr>
              <w:t>Dati relativi ai premi</w:t>
            </w:r>
          </w:p>
        </w:tc>
        <w:tc>
          <w:tcPr>
            <w:tcW w:w="4459"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(Art. 20 co. 2)</w:t>
            </w:r>
          </w:p>
          <w:p w:rsidR="005C484A" w:rsidRDefault="005C484A" w:rsidP="006F156E">
            <w:pPr>
              <w:spacing w:before="120"/>
              <w:jc w:val="both"/>
              <w:rPr>
                <w:rFonts w:ascii="Bell MT" w:hAnsi="Bell MT" w:cs="Arial"/>
                <w:sz w:val="18"/>
                <w:szCs w:val="18"/>
              </w:rPr>
            </w:pPr>
            <w:r>
              <w:rPr>
                <w:rFonts w:ascii="Bell MT" w:hAnsi="Bell MT" w:cs="Arial"/>
                <w:sz w:val="18"/>
                <w:szCs w:val="18"/>
              </w:rPr>
              <w:t>2.  Le pubbliche amministrazioni pubblicano i dati relativi all'entità del premio mediamente conseguibile dal personale dirigenziale e non dirigenziale, i dati relativi alla distribuzione del trattamento accessorio, in forma aggregata, al fine di dare conto del livello di selettività utilizzato nella distribuzione dei premi e degli incentivi, nonché i dati relativi al grado di differenziazione nell'utilizzo della premialità sia per i dirigenti sia per i dipendenti.</w:t>
            </w:r>
          </w:p>
          <w:p w:rsidR="005C484A" w:rsidRDefault="005C484A" w:rsidP="006F156E">
            <w:pPr>
              <w:spacing w:before="120"/>
              <w:jc w:val="both"/>
              <w:rPr>
                <w:rFonts w:ascii="Bell MT" w:hAnsi="Bell MT" w:cs="Arial"/>
                <w:sz w:val="18"/>
                <w:szCs w:val="18"/>
              </w:rPr>
            </w:pPr>
          </w:p>
        </w:tc>
        <w:tc>
          <w:tcPr>
            <w:tcW w:w="2080" w:type="dxa"/>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Entità del premio mediamente conseguibile dal personale dirigenziale e non dirigenziale.</w:t>
            </w:r>
          </w:p>
          <w:p w:rsidR="005C484A" w:rsidRDefault="005C484A" w:rsidP="006F156E">
            <w:pPr>
              <w:spacing w:before="120"/>
              <w:jc w:val="both"/>
              <w:rPr>
                <w:rFonts w:ascii="Bell MT" w:hAnsi="Bell MT" w:cs="Arial"/>
                <w:sz w:val="18"/>
                <w:szCs w:val="18"/>
              </w:rPr>
            </w:pPr>
            <w:r>
              <w:rPr>
                <w:rFonts w:ascii="Bell MT" w:hAnsi="Bell MT" w:cs="Arial"/>
                <w:sz w:val="18"/>
                <w:szCs w:val="18"/>
              </w:rPr>
              <w:t>Distribuzione del trattamento accessorio, in forma aggregata, al fine di dare conto del livello di selettività utilizzato nella distribuzione dei premi e degli incentivi.</w:t>
            </w:r>
          </w:p>
          <w:p w:rsidR="005C484A" w:rsidRDefault="005C484A" w:rsidP="006F156E">
            <w:pPr>
              <w:spacing w:before="120"/>
              <w:jc w:val="both"/>
              <w:rPr>
                <w:rFonts w:ascii="Bell MT" w:hAnsi="Bell MT" w:cs="Arial"/>
                <w:sz w:val="18"/>
                <w:szCs w:val="18"/>
              </w:rPr>
            </w:pPr>
            <w:r>
              <w:rPr>
                <w:rFonts w:ascii="Bell MT" w:hAnsi="Bell MT" w:cs="Arial"/>
                <w:sz w:val="18"/>
                <w:szCs w:val="18"/>
              </w:rPr>
              <w:t>Grado di differenziazione dell'utilizzo della premialità sia per i dirigenti sia per i dipendenti.</w:t>
            </w:r>
          </w:p>
          <w:p w:rsidR="005C484A" w:rsidRDefault="005C484A" w:rsidP="006F156E">
            <w:pPr>
              <w:spacing w:before="120"/>
              <w:jc w:val="both"/>
              <w:rPr>
                <w:rFonts w:ascii="Bell MT" w:hAnsi="Bell MT" w:cs="Arial"/>
                <w:sz w:val="18"/>
                <w:szCs w:val="18"/>
              </w:rPr>
            </w:pPr>
          </w:p>
        </w:tc>
        <w:tc>
          <w:tcPr>
            <w:tcW w:w="208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center"/>
              <w:rPr>
                <w:rFonts w:ascii="Bell MT" w:hAnsi="Bell MT" w:cs="Arial"/>
                <w:sz w:val="18"/>
                <w:szCs w:val="18"/>
              </w:rPr>
            </w:pPr>
            <w:r>
              <w:rPr>
                <w:rFonts w:ascii="Bell MT" w:hAnsi="Bell MT" w:cs="Arial"/>
                <w:sz w:val="18"/>
                <w:szCs w:val="18"/>
              </w:rPr>
              <w:t>T</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20"/>
                <w:szCs w:val="20"/>
              </w:rPr>
            </w:pPr>
            <w:r>
              <w:rPr>
                <w:rFonts w:ascii="Bell MT" w:hAnsi="Bell MT" w:cs="Arial"/>
                <w:sz w:val="20"/>
                <w:szCs w:val="20"/>
              </w:rPr>
              <w:t>Responsabile Risorse Umane</w:t>
            </w:r>
          </w:p>
        </w:tc>
      </w:tr>
      <w:tr w:rsidR="005C484A" w:rsidTr="006F156E">
        <w:tc>
          <w:tcPr>
            <w:tcW w:w="2079" w:type="dxa"/>
            <w:vMerge/>
            <w:tcBorders>
              <w:top w:val="single" w:sz="4" w:space="0" w:color="000000"/>
              <w:left w:val="single" w:sz="4" w:space="0" w:color="000000"/>
              <w:bottom w:val="single" w:sz="4" w:space="0" w:color="000000"/>
              <w:right w:val="single" w:sz="4" w:space="0" w:color="000000"/>
            </w:tcBorders>
          </w:tcPr>
          <w:p w:rsidR="005C484A" w:rsidRDefault="005C484A" w:rsidP="006F156E"/>
        </w:tc>
        <w:tc>
          <w:tcPr>
            <w:tcW w:w="236"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6.5</w:t>
            </w:r>
          </w:p>
        </w:tc>
        <w:tc>
          <w:tcPr>
            <w:tcW w:w="1621"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18"/>
                <w:szCs w:val="18"/>
              </w:rPr>
            </w:pPr>
            <w:r>
              <w:rPr>
                <w:rFonts w:ascii="Bell MT" w:hAnsi="Bell MT" w:cs="Arial"/>
                <w:sz w:val="18"/>
                <w:szCs w:val="18"/>
              </w:rPr>
              <w:t>Benessere organizzativo</w:t>
            </w:r>
          </w:p>
        </w:tc>
        <w:tc>
          <w:tcPr>
            <w:tcW w:w="4459"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(Art. 20 co. 3)</w:t>
            </w:r>
          </w:p>
          <w:p w:rsidR="005C484A" w:rsidRDefault="005C484A" w:rsidP="006F156E">
            <w:pPr>
              <w:spacing w:before="120"/>
              <w:jc w:val="both"/>
              <w:rPr>
                <w:rFonts w:ascii="Bell MT" w:hAnsi="Bell MT" w:cs="Arial"/>
                <w:sz w:val="18"/>
                <w:szCs w:val="18"/>
              </w:rPr>
            </w:pPr>
            <w:r>
              <w:rPr>
                <w:rFonts w:ascii="Bell MT" w:hAnsi="Bell MT" w:cs="Arial"/>
                <w:sz w:val="18"/>
                <w:szCs w:val="18"/>
              </w:rPr>
              <w:t>3.  Le pubbliche amministrazioni pubblicano, altresì, i dati relativi ai livelli di benessere organizzativo.</w:t>
            </w:r>
          </w:p>
        </w:tc>
        <w:tc>
          <w:tcPr>
            <w:tcW w:w="2080" w:type="dxa"/>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 xml:space="preserve">Livelli di benessere organizzativo. </w:t>
            </w:r>
          </w:p>
        </w:tc>
        <w:tc>
          <w:tcPr>
            <w:tcW w:w="208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center"/>
              <w:rPr>
                <w:rFonts w:ascii="Bell MT" w:hAnsi="Bell MT" w:cs="Arial"/>
                <w:sz w:val="18"/>
                <w:szCs w:val="18"/>
              </w:rPr>
            </w:pPr>
            <w:r>
              <w:rPr>
                <w:rFonts w:ascii="Bell MT" w:hAnsi="Bell MT" w:cs="Arial"/>
                <w:sz w:val="18"/>
                <w:szCs w:val="18"/>
              </w:rPr>
              <w:t>T</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20"/>
                <w:szCs w:val="20"/>
              </w:rPr>
            </w:pPr>
            <w:r>
              <w:rPr>
                <w:rFonts w:ascii="Bell MT" w:hAnsi="Bell MT" w:cs="Arial"/>
                <w:sz w:val="20"/>
                <w:szCs w:val="20"/>
              </w:rPr>
              <w:t>Responsabile Risorse Umane</w:t>
            </w:r>
          </w:p>
        </w:tc>
      </w:tr>
      <w:tr w:rsidR="005C484A" w:rsidTr="006F156E">
        <w:tc>
          <w:tcPr>
            <w:tcW w:w="2079" w:type="dxa"/>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b/>
                <w:bCs/>
                <w:sz w:val="18"/>
                <w:szCs w:val="18"/>
              </w:rPr>
            </w:pPr>
            <w:r>
              <w:rPr>
                <w:rFonts w:ascii="Bell MT" w:hAnsi="Bell MT" w:cs="Arial"/>
                <w:b/>
                <w:bCs/>
                <w:sz w:val="18"/>
                <w:szCs w:val="18"/>
              </w:rPr>
              <w:t>7. Enti controllati</w:t>
            </w:r>
          </w:p>
        </w:tc>
        <w:tc>
          <w:tcPr>
            <w:tcW w:w="236"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7.1</w:t>
            </w:r>
          </w:p>
        </w:tc>
        <w:tc>
          <w:tcPr>
            <w:tcW w:w="1621"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18"/>
                <w:szCs w:val="18"/>
              </w:rPr>
            </w:pPr>
            <w:r>
              <w:rPr>
                <w:rFonts w:ascii="Bell MT" w:hAnsi="Bell MT" w:cs="Arial"/>
                <w:sz w:val="18"/>
                <w:szCs w:val="18"/>
              </w:rPr>
              <w:t>Enti pubblici vigilati</w:t>
            </w:r>
          </w:p>
        </w:tc>
        <w:tc>
          <w:tcPr>
            <w:tcW w:w="4459"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(Art. 22 co. 1 lett. a)</w:t>
            </w:r>
          </w:p>
          <w:p w:rsidR="005C484A" w:rsidRDefault="005C484A" w:rsidP="006F156E">
            <w:pPr>
              <w:spacing w:before="120"/>
              <w:jc w:val="both"/>
              <w:rPr>
                <w:rFonts w:ascii="Bell MT" w:hAnsi="Bell MT" w:cs="Arial"/>
                <w:sz w:val="18"/>
                <w:szCs w:val="18"/>
              </w:rPr>
            </w:pPr>
            <w:r>
              <w:rPr>
                <w:rFonts w:ascii="Bell MT" w:hAnsi="Bell MT" w:cs="Arial"/>
                <w:sz w:val="18"/>
                <w:szCs w:val="18"/>
              </w:rPr>
              <w:t>1.  Ciascuna amministrazione pubblica e aggiorna annualmente:</w:t>
            </w:r>
          </w:p>
          <w:p w:rsidR="005C484A" w:rsidRDefault="005C484A" w:rsidP="006F156E">
            <w:pPr>
              <w:spacing w:before="120"/>
              <w:ind w:firstLine="400"/>
              <w:jc w:val="both"/>
              <w:rPr>
                <w:rFonts w:ascii="Bell MT" w:hAnsi="Bell MT" w:cs="Arial"/>
                <w:sz w:val="18"/>
                <w:szCs w:val="18"/>
              </w:rPr>
            </w:pPr>
            <w:r>
              <w:rPr>
                <w:rFonts w:ascii="Bell MT" w:hAnsi="Bell MT" w:cs="Arial"/>
                <w:sz w:val="18"/>
                <w:szCs w:val="18"/>
              </w:rPr>
              <w:t>a)  l'elenco degli enti pubblici, comunque denominati, istituiti, vigilati e finanziati dalla amministrazione medesima ovvero per i quali l'amministrazione abbia il potere di nomina degli amministratori dell'ente, con l'elencazione delle funzioni attribuite e delle attività svolte in favore dell'amministrazione o delle attività di servizio pubblico affidate.</w:t>
            </w:r>
          </w:p>
          <w:p w:rsidR="005C484A" w:rsidRDefault="005C484A" w:rsidP="006F156E">
            <w:pPr>
              <w:spacing w:before="120"/>
              <w:jc w:val="both"/>
              <w:rPr>
                <w:rFonts w:ascii="Bell MT" w:hAnsi="Bell MT" w:cs="Arial"/>
                <w:sz w:val="18"/>
                <w:szCs w:val="18"/>
              </w:rPr>
            </w:pPr>
            <w:r>
              <w:rPr>
                <w:rFonts w:ascii="Bell MT" w:hAnsi="Bell MT" w:cs="Arial"/>
                <w:sz w:val="18"/>
                <w:szCs w:val="18"/>
              </w:rPr>
              <w:t>(art. 22 co. 2 e 3)</w:t>
            </w:r>
          </w:p>
          <w:p w:rsidR="005C484A" w:rsidRDefault="005C484A" w:rsidP="006F156E">
            <w:pPr>
              <w:spacing w:before="120"/>
              <w:jc w:val="both"/>
              <w:rPr>
                <w:rFonts w:ascii="Bell MT" w:hAnsi="Bell MT" w:cs="Arial"/>
                <w:sz w:val="18"/>
                <w:szCs w:val="18"/>
              </w:rPr>
            </w:pPr>
            <w:r>
              <w:rPr>
                <w:rFonts w:ascii="Bell MT" w:hAnsi="Bell MT" w:cs="Arial"/>
                <w:sz w:val="18"/>
                <w:szCs w:val="18"/>
              </w:rPr>
              <w:t>2.  Per ciascuno degli enti di cui alle lettere da a) a c) del comma 1 sono pubblicati i dati relativi alla ragione sociale, alla misura della eventuale partecipazione dell'amministrazione, alla durata dell'impegno, all'onere complessivo a qualsiasi titolo gravante per l'anno sul bilancio dell'amministrazione, al numero dei rappresentanti dell'amministrazione negli organi di governo, al trattamento economico complessivo a ciascuno di essi spettante, ai risultati di bilancio degli ultimi tre esercizi finanziari. Sono altresì pubblicati i dati relativi agli incarichi di amministratore dell'ente e il relativo trattamento economico complessivo.</w:t>
            </w:r>
          </w:p>
          <w:p w:rsidR="005C484A" w:rsidRDefault="005C484A" w:rsidP="006F156E">
            <w:pPr>
              <w:spacing w:before="120"/>
              <w:ind w:firstLine="400"/>
              <w:jc w:val="both"/>
              <w:rPr>
                <w:rFonts w:ascii="Bell MT" w:hAnsi="Bell MT" w:cs="Arial"/>
                <w:sz w:val="18"/>
                <w:szCs w:val="18"/>
              </w:rPr>
            </w:pPr>
            <w:r>
              <w:rPr>
                <w:rFonts w:ascii="Bell MT" w:hAnsi="Bell MT" w:cs="Arial"/>
                <w:sz w:val="18"/>
                <w:szCs w:val="18"/>
              </w:rPr>
              <w:t>3.  Nel sito dell'amministrazione è inserito il collegamento con i siti istituzionali degli enti di cui al comma 1, nei quali sono pubblicati i dati relativi ai componenti degli organi di indirizzo e ai soggetti titolari di incarico, in applicazione degli art. 14 e15.</w:t>
            </w:r>
          </w:p>
          <w:p w:rsidR="005C484A" w:rsidRDefault="005C484A" w:rsidP="006F156E">
            <w:pPr>
              <w:spacing w:before="120"/>
              <w:jc w:val="both"/>
              <w:rPr>
                <w:rFonts w:ascii="Bell MT" w:hAnsi="Bell MT" w:cs="Arial"/>
                <w:sz w:val="18"/>
                <w:szCs w:val="18"/>
              </w:rPr>
            </w:pPr>
          </w:p>
        </w:tc>
        <w:tc>
          <w:tcPr>
            <w:tcW w:w="2080" w:type="dxa"/>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Elenco degli enti pubblici, comunque denominati, istituiti, vigilati e finanziati dall'amministrazione ovvero per i quali l'amministrazione abbia il potere di nomina degli amministratori dell'ente, con l'indicazione delle funzioni attribuite e delle attività svolte in favore dell'amministrazione o delle attività di servizio pubblico affidate</w:t>
            </w:r>
          </w:p>
          <w:p w:rsidR="005C484A" w:rsidRDefault="005C484A" w:rsidP="006F156E">
            <w:pPr>
              <w:spacing w:before="120"/>
              <w:jc w:val="both"/>
              <w:rPr>
                <w:rFonts w:ascii="Bell MT" w:hAnsi="Bell MT" w:cs="Arial"/>
                <w:sz w:val="18"/>
                <w:szCs w:val="18"/>
              </w:rPr>
            </w:pPr>
          </w:p>
          <w:p w:rsidR="005C484A" w:rsidRDefault="005C484A" w:rsidP="006F156E">
            <w:pPr>
              <w:spacing w:before="120"/>
              <w:jc w:val="both"/>
              <w:rPr>
                <w:rFonts w:ascii="Bell MT" w:hAnsi="Bell MT" w:cs="Arial"/>
                <w:sz w:val="18"/>
                <w:szCs w:val="18"/>
              </w:rPr>
            </w:pPr>
          </w:p>
          <w:p w:rsidR="005C484A" w:rsidRDefault="005C484A" w:rsidP="006F156E">
            <w:pPr>
              <w:spacing w:before="120"/>
              <w:jc w:val="both"/>
              <w:rPr>
                <w:rFonts w:ascii="Bell MT" w:hAnsi="Bell MT" w:cs="Arial"/>
                <w:sz w:val="18"/>
                <w:szCs w:val="18"/>
              </w:rPr>
            </w:pPr>
          </w:p>
          <w:p w:rsidR="005C484A" w:rsidRDefault="005C484A" w:rsidP="006F156E">
            <w:pPr>
              <w:spacing w:before="120"/>
              <w:jc w:val="both"/>
              <w:rPr>
                <w:rFonts w:ascii="Bell MT" w:hAnsi="Bell MT" w:cs="Arial"/>
                <w:sz w:val="18"/>
                <w:szCs w:val="18"/>
              </w:rPr>
            </w:pPr>
          </w:p>
          <w:p w:rsidR="005C484A" w:rsidRDefault="005C484A" w:rsidP="006F156E">
            <w:pPr>
              <w:spacing w:before="120"/>
              <w:jc w:val="both"/>
              <w:rPr>
                <w:rFonts w:ascii="Bell MT" w:hAnsi="Bell MT" w:cs="Arial"/>
                <w:sz w:val="18"/>
                <w:szCs w:val="18"/>
              </w:rPr>
            </w:pPr>
          </w:p>
          <w:p w:rsidR="005C484A" w:rsidRDefault="005C484A" w:rsidP="006F156E">
            <w:pPr>
              <w:spacing w:before="120"/>
              <w:jc w:val="both"/>
              <w:rPr>
                <w:rFonts w:ascii="Bell MT" w:hAnsi="Bell MT" w:cs="Arial"/>
                <w:sz w:val="18"/>
                <w:szCs w:val="18"/>
              </w:rPr>
            </w:pP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Per ciascun ente: ragione sociale, misura della partecipazione, durata dell’impegno, onere complessivo a qualsiasi titolo gravante per l’anno sul bilancio dell’amministrazione, numero dei rappresentanti dell’amministrazione negli organi di governo e trattamento economico complessivo per ciascuno di essi, risultati di bilancio degli ultimi tre esercizi, incarichi di amministratore dell’ente e relativo trattamento economico, dichiarazione di insussistenza delle cause di inconferibilità e incompatibilità (art. 20 co. 3 d.lgs. 39/2013). </w:t>
            </w:r>
          </w:p>
          <w:p w:rsidR="005C484A" w:rsidRDefault="005C484A" w:rsidP="006F156E">
            <w:pPr>
              <w:spacing w:before="120"/>
              <w:jc w:val="both"/>
              <w:rPr>
                <w:rFonts w:ascii="Bell MT" w:hAnsi="Bell MT" w:cs="Arial"/>
                <w:sz w:val="18"/>
                <w:szCs w:val="18"/>
              </w:rPr>
            </w:pPr>
            <w:r>
              <w:rPr>
                <w:rFonts w:ascii="Bell MT" w:hAnsi="Bell MT" w:cs="Arial"/>
                <w:sz w:val="18"/>
                <w:szCs w:val="18"/>
              </w:rPr>
              <w:t>Collegamento con i siti istituzionali degli enti pubblici vigilati nei quali sono pubblicati i dati relativi ai componenti degli organi di indirizzo politico e ai soggetti titolari di incarichi dirigenziali, di collaborazione o consulenza</w:t>
            </w:r>
            <w:r>
              <w:rPr>
                <w:rStyle w:val="FontStyle26"/>
                <w:rFonts w:ascii="Bell MT" w:hAnsi="Bell MT"/>
                <w:szCs w:val="20"/>
              </w:rPr>
              <w:t>.</w:t>
            </w:r>
          </w:p>
        </w:tc>
        <w:tc>
          <w:tcPr>
            <w:tcW w:w="208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center"/>
              <w:rPr>
                <w:rFonts w:ascii="Bell MT" w:hAnsi="Bell MT" w:cs="Arial"/>
                <w:sz w:val="18"/>
                <w:szCs w:val="18"/>
              </w:rPr>
            </w:pPr>
            <w:r>
              <w:rPr>
                <w:rFonts w:ascii="Bell MT" w:hAnsi="Bell MT" w:cs="Arial"/>
                <w:sz w:val="18"/>
                <w:szCs w:val="18"/>
              </w:rPr>
              <w:t>A</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20"/>
                <w:szCs w:val="20"/>
              </w:rPr>
            </w:pPr>
            <w:r>
              <w:rPr>
                <w:rFonts w:ascii="Bell MT" w:hAnsi="Bell MT" w:cs="Arial"/>
                <w:sz w:val="20"/>
                <w:szCs w:val="20"/>
              </w:rPr>
              <w:t>Responsabile Servizio Economico Finanziario</w:t>
            </w:r>
          </w:p>
        </w:tc>
      </w:tr>
      <w:tr w:rsidR="005C484A" w:rsidTr="006F156E">
        <w:tc>
          <w:tcPr>
            <w:tcW w:w="2093"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p>
        </w:tc>
        <w:tc>
          <w:tcPr>
            <w:tcW w:w="236" w:type="dxa"/>
            <w:gridSpan w:val="2"/>
            <w:vMerge w:val="restart"/>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7.2</w:t>
            </w:r>
          </w:p>
        </w:tc>
        <w:tc>
          <w:tcPr>
            <w:tcW w:w="1607" w:type="dxa"/>
            <w:gridSpan w:val="2"/>
            <w:vMerge w:val="restart"/>
            <w:tcBorders>
              <w:top w:val="single" w:sz="4" w:space="0" w:color="000000"/>
              <w:left w:val="single" w:sz="4" w:space="0" w:color="000000"/>
              <w:bottom w:val="single" w:sz="4" w:space="0" w:color="000000"/>
              <w:right w:val="single" w:sz="4" w:space="0" w:color="000000"/>
            </w:tcBorders>
          </w:tcPr>
          <w:p w:rsidR="005C484A" w:rsidRDefault="005C484A" w:rsidP="006F156E">
            <w:r>
              <w:rPr>
                <w:rFonts w:ascii="Bell MT" w:hAnsi="Bell MT" w:cs="Arial"/>
                <w:sz w:val="18"/>
                <w:szCs w:val="18"/>
              </w:rPr>
              <w:t>Società partecipate</w:t>
            </w:r>
          </w:p>
        </w:tc>
        <w:tc>
          <w:tcPr>
            <w:tcW w:w="4459"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(art. 22 co. 1 lett. b)</w:t>
            </w:r>
          </w:p>
          <w:p w:rsidR="005C484A" w:rsidRDefault="005C484A" w:rsidP="006F156E">
            <w:pPr>
              <w:spacing w:before="120"/>
              <w:jc w:val="both"/>
              <w:rPr>
                <w:rFonts w:ascii="Bell MT" w:hAnsi="Bell MT" w:cs="Arial"/>
                <w:sz w:val="18"/>
                <w:szCs w:val="18"/>
              </w:rPr>
            </w:pPr>
            <w:r>
              <w:rPr>
                <w:rFonts w:ascii="Bell MT" w:hAnsi="Bell MT" w:cs="Arial"/>
                <w:sz w:val="18"/>
                <w:szCs w:val="18"/>
              </w:rPr>
              <w:t>1.  Ciascuna amministrazione pubblica e aggiorna annualmente:</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b)  l'elenco delle società di cui detiene direttamente quote di partecipazione anche minoritaria indicandone l'entità, con l'indicazione delle funzioni attribuite e delle attività svolte in favore dell'amministrazione o delle attività di servizio pubblico affidate. </w:t>
            </w:r>
          </w:p>
          <w:p w:rsidR="005C484A" w:rsidRDefault="005C484A" w:rsidP="006F156E">
            <w:pPr>
              <w:spacing w:before="120"/>
              <w:jc w:val="both"/>
              <w:rPr>
                <w:rFonts w:ascii="Bell MT" w:hAnsi="Bell MT" w:cs="Arial"/>
                <w:sz w:val="18"/>
                <w:szCs w:val="18"/>
              </w:rPr>
            </w:pPr>
          </w:p>
        </w:tc>
        <w:tc>
          <w:tcPr>
            <w:tcW w:w="2080" w:type="dxa"/>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 xml:space="preserve">Elenco delle società di cui l'amministrazione detiene direttamente quote di partecipazione anche minoritaria, con l'indicazione dell'entità, delle funzioni attribuite e delle attività svolte in favore dell'amministrazione o delle attività di servizio pubblico affidate. </w:t>
            </w:r>
          </w:p>
          <w:p w:rsidR="005C484A" w:rsidRDefault="005C484A" w:rsidP="006F156E">
            <w:pPr>
              <w:spacing w:before="120"/>
              <w:jc w:val="both"/>
              <w:rPr>
                <w:rFonts w:ascii="Bell MT" w:hAnsi="Bell MT" w:cs="Arial"/>
                <w:sz w:val="18"/>
                <w:szCs w:val="18"/>
              </w:rPr>
            </w:pPr>
          </w:p>
        </w:tc>
        <w:tc>
          <w:tcPr>
            <w:tcW w:w="208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center"/>
              <w:rPr>
                <w:rFonts w:ascii="Bell MT" w:hAnsi="Bell MT" w:cs="Arial"/>
                <w:sz w:val="18"/>
                <w:szCs w:val="18"/>
              </w:rPr>
            </w:pPr>
            <w:r>
              <w:rPr>
                <w:rFonts w:ascii="Bell MT" w:hAnsi="Bell MT" w:cs="Arial"/>
                <w:sz w:val="18"/>
                <w:szCs w:val="18"/>
              </w:rPr>
              <w:t>A</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20"/>
                <w:szCs w:val="20"/>
              </w:rPr>
            </w:pPr>
            <w:r>
              <w:rPr>
                <w:rFonts w:ascii="Bell MT" w:hAnsi="Bell MT" w:cs="Arial"/>
                <w:sz w:val="20"/>
                <w:szCs w:val="20"/>
              </w:rPr>
              <w:t>Responsabile Servizio Economico Finanziario</w:t>
            </w:r>
          </w:p>
        </w:tc>
      </w:tr>
      <w:tr w:rsidR="005C484A" w:rsidTr="006F156E">
        <w:tc>
          <w:tcPr>
            <w:tcW w:w="2093"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20"/>
                <w:szCs w:val="20"/>
              </w:rPr>
            </w:pPr>
          </w:p>
        </w:tc>
        <w:tc>
          <w:tcPr>
            <w:tcW w:w="236" w:type="dxa"/>
            <w:gridSpan w:val="2"/>
            <w:vMerge/>
            <w:tcBorders>
              <w:top w:val="single" w:sz="4" w:space="0" w:color="000000"/>
              <w:left w:val="single" w:sz="4" w:space="0" w:color="000000"/>
              <w:bottom w:val="single" w:sz="4" w:space="0" w:color="000000"/>
              <w:right w:val="single" w:sz="4" w:space="0" w:color="000000"/>
            </w:tcBorders>
          </w:tcPr>
          <w:p w:rsidR="005C484A" w:rsidRDefault="005C484A" w:rsidP="006F156E"/>
        </w:tc>
        <w:tc>
          <w:tcPr>
            <w:tcW w:w="1607" w:type="dxa"/>
            <w:gridSpan w:val="2"/>
            <w:vMerge/>
            <w:tcBorders>
              <w:top w:val="single" w:sz="4" w:space="0" w:color="000000"/>
              <w:left w:val="single" w:sz="4" w:space="0" w:color="000000"/>
              <w:bottom w:val="single" w:sz="4" w:space="0" w:color="000000"/>
              <w:right w:val="single" w:sz="4" w:space="0" w:color="000000"/>
            </w:tcBorders>
          </w:tcPr>
          <w:p w:rsidR="005C484A" w:rsidRDefault="005C484A" w:rsidP="006F156E"/>
        </w:tc>
        <w:tc>
          <w:tcPr>
            <w:tcW w:w="4459"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(art. 22 co. 2 e 3)</w:t>
            </w:r>
          </w:p>
          <w:p w:rsidR="005C484A" w:rsidRDefault="005C484A" w:rsidP="006F156E">
            <w:pPr>
              <w:spacing w:before="120"/>
              <w:jc w:val="both"/>
              <w:rPr>
                <w:rFonts w:ascii="Bell MT" w:hAnsi="Bell MT" w:cs="Arial"/>
                <w:sz w:val="18"/>
                <w:szCs w:val="18"/>
              </w:rPr>
            </w:pPr>
            <w:r>
              <w:rPr>
                <w:rFonts w:ascii="Bell MT" w:hAnsi="Bell MT" w:cs="Arial"/>
                <w:sz w:val="18"/>
                <w:szCs w:val="18"/>
              </w:rPr>
              <w:t>2.  Per ciascuno degli enti di cui alle lettere da a) a c) del comma 1 sono pubblicati i dati relativi alla ragione sociale, alla misura della eventuale partecipazione dell'amministrazione, alla durata dell'impegno, all'onere complessivo a qualsiasi titolo gravante per l'anno sul bilancio dell'amministrazione, al numero dei rappresentanti dell'amministrazione negli organi di governo, al trattamento economico complessivo a ciascuno di essi spettante, ai risultati di bilancio degli ultimi tre esercizi finanziari. Sono altresì pubblicati i dati relativi agli incarichi di amministratore dell'ente e il relativo trattamento economico complessivo.</w:t>
            </w:r>
          </w:p>
          <w:p w:rsidR="005C484A" w:rsidRDefault="005C484A" w:rsidP="006F156E">
            <w:pPr>
              <w:spacing w:before="120"/>
              <w:jc w:val="both"/>
              <w:rPr>
                <w:rFonts w:ascii="Bell MT" w:hAnsi="Bell MT" w:cs="Arial"/>
                <w:sz w:val="18"/>
                <w:szCs w:val="18"/>
              </w:rPr>
            </w:pPr>
            <w:r>
              <w:rPr>
                <w:rFonts w:ascii="Bell MT" w:hAnsi="Bell MT" w:cs="Arial"/>
                <w:sz w:val="18"/>
                <w:szCs w:val="18"/>
              </w:rPr>
              <w:t>3.  Nel sito dell'amministrazione è inserito il collegamento con i siti istituzionali degli enti di cui al comma 1, nei quali sono pubblicati i dati relativi ai componenti degli organi di indirizzo e ai soggetti titolari di incarico, in applicazione degli art. 14 e15.</w:t>
            </w:r>
          </w:p>
        </w:tc>
        <w:tc>
          <w:tcPr>
            <w:tcW w:w="2080" w:type="dxa"/>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 xml:space="preserve">Per ciascuna società: ragione sociale, misura della partecipazione, durata dell’impegno, onere complessivo a qualsiasi titolo gravante per l’anno sul bilancio dell’amministrazione, numero dei rappresentanti dell’amministrazione negli organi di governo e trattamento economico complessivo per ciascuno di essi, risultati di bilancio degli ultimi tre esercizi, incarichi di amministratore dell’ente e relativo trattamento economico, dichiarazione di insussistenza delle cause di inconferibilità e incompatibilità. </w:t>
            </w:r>
          </w:p>
          <w:p w:rsidR="005C484A" w:rsidRDefault="005C484A" w:rsidP="006F156E">
            <w:pPr>
              <w:spacing w:before="120"/>
              <w:jc w:val="both"/>
              <w:rPr>
                <w:rFonts w:ascii="Bell MT" w:hAnsi="Bell MT" w:cs="Arial"/>
                <w:sz w:val="18"/>
                <w:szCs w:val="18"/>
              </w:rPr>
            </w:pPr>
            <w:r>
              <w:rPr>
                <w:rFonts w:ascii="Bell MT" w:hAnsi="Bell MT" w:cs="Arial"/>
                <w:sz w:val="18"/>
                <w:szCs w:val="18"/>
              </w:rPr>
              <w:t>Collegamento con i siti istituzionali degli enti pubblici vigilati nei quali sono pubblicati i dati relativi ai componenti degli organi di indirizzo politico e ai soggetti titolari di incarichi dirigenziali, di collaborazione o consulenza</w:t>
            </w:r>
            <w:r>
              <w:rPr>
                <w:rStyle w:val="FontStyle26"/>
                <w:rFonts w:ascii="Bell MT" w:hAnsi="Bell MT"/>
                <w:szCs w:val="20"/>
              </w:rPr>
              <w:t>.</w:t>
            </w:r>
            <w:r>
              <w:rPr>
                <w:rFonts w:ascii="Bell MT" w:hAnsi="Bell MT" w:cs="Arial"/>
                <w:sz w:val="18"/>
                <w:szCs w:val="18"/>
              </w:rPr>
              <w:t xml:space="preserve"> Per ciascuno degli enti: ragione sociale, misura della partecipazione, durata dell’impegno, onere complessivo a qualsiasi titolo gravante per l’anno sul bilancio dell’amministrazione, numero dei rappresentanti dell’amministrazione negli organi di governo e trattamento economico complessivo per ciascuno di essi, risultati di bilancio degli ultimi tre esercizi, incarichi di amministratore dell’ente e relativo trattamento economico, dichiarazione di insussistenza delle cause di inconferibilità e incompatibilità. </w:t>
            </w:r>
          </w:p>
          <w:p w:rsidR="005C484A" w:rsidRDefault="005C484A" w:rsidP="006F156E">
            <w:pPr>
              <w:spacing w:before="120"/>
              <w:jc w:val="both"/>
              <w:rPr>
                <w:rStyle w:val="FontStyle26"/>
                <w:rFonts w:ascii="Bell MT" w:hAnsi="Bell MT"/>
                <w:szCs w:val="20"/>
              </w:rPr>
            </w:pPr>
            <w:r>
              <w:rPr>
                <w:rFonts w:ascii="Bell MT" w:hAnsi="Bell MT" w:cs="Arial"/>
                <w:sz w:val="18"/>
                <w:szCs w:val="18"/>
              </w:rPr>
              <w:t>Collegamento con i siti istituzionali degli enti pubblici vigilati nei quali sono pubblicati i dati relativi ai componenti degli organi di indirizzo politico e ai soggetti titolari di incarichi dirigenziali, di collaborazione o consulenza</w:t>
            </w:r>
            <w:r>
              <w:rPr>
                <w:rStyle w:val="FontStyle26"/>
                <w:rFonts w:ascii="Bell MT" w:hAnsi="Bell MT"/>
                <w:szCs w:val="20"/>
              </w:rPr>
              <w:t>.</w:t>
            </w:r>
          </w:p>
        </w:tc>
        <w:tc>
          <w:tcPr>
            <w:tcW w:w="208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center"/>
              <w:rPr>
                <w:rFonts w:ascii="Bell MT" w:hAnsi="Bell MT" w:cs="Arial"/>
                <w:sz w:val="18"/>
                <w:szCs w:val="18"/>
              </w:rPr>
            </w:pPr>
            <w:r>
              <w:rPr>
                <w:rFonts w:ascii="Bell MT" w:hAnsi="Bell MT" w:cs="Arial"/>
                <w:sz w:val="18"/>
                <w:szCs w:val="18"/>
              </w:rPr>
              <w:t>A</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20"/>
                <w:szCs w:val="20"/>
              </w:rPr>
            </w:pPr>
            <w:r>
              <w:rPr>
                <w:rFonts w:ascii="Bell MT" w:hAnsi="Bell MT" w:cs="Arial"/>
                <w:sz w:val="20"/>
                <w:szCs w:val="20"/>
              </w:rPr>
              <w:t>Responsabile Servizio Economico Finanziario</w:t>
            </w:r>
          </w:p>
        </w:tc>
      </w:tr>
      <w:tr w:rsidR="005C484A" w:rsidTr="006F156E">
        <w:tc>
          <w:tcPr>
            <w:tcW w:w="2079" w:type="dxa"/>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b/>
                <w:bCs/>
                <w:sz w:val="18"/>
                <w:szCs w:val="18"/>
              </w:rPr>
            </w:pPr>
          </w:p>
        </w:tc>
        <w:tc>
          <w:tcPr>
            <w:tcW w:w="236"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7.3</w:t>
            </w:r>
          </w:p>
        </w:tc>
        <w:tc>
          <w:tcPr>
            <w:tcW w:w="1621"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18"/>
                <w:szCs w:val="18"/>
              </w:rPr>
            </w:pPr>
            <w:r>
              <w:rPr>
                <w:rFonts w:ascii="Bell MT" w:hAnsi="Bell MT" w:cs="Arial"/>
                <w:sz w:val="18"/>
                <w:szCs w:val="18"/>
              </w:rPr>
              <w:t>Enti di diritto privato controllati</w:t>
            </w:r>
          </w:p>
        </w:tc>
        <w:tc>
          <w:tcPr>
            <w:tcW w:w="4459"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(Art. 22 co. lett. c)</w:t>
            </w:r>
          </w:p>
          <w:p w:rsidR="005C484A" w:rsidRDefault="005C484A" w:rsidP="006F156E">
            <w:pPr>
              <w:spacing w:before="120"/>
              <w:jc w:val="both"/>
              <w:rPr>
                <w:rFonts w:ascii="Bell MT" w:hAnsi="Bell MT" w:cs="Arial"/>
                <w:sz w:val="18"/>
                <w:szCs w:val="18"/>
              </w:rPr>
            </w:pPr>
            <w:r>
              <w:rPr>
                <w:rFonts w:ascii="Bell MT" w:hAnsi="Bell MT" w:cs="Arial"/>
                <w:sz w:val="18"/>
                <w:szCs w:val="18"/>
              </w:rPr>
              <w:t>1.  Ciascuna amministrazione pubblica e aggiorna annualmente:</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c)  l'elenco degli enti di diritto privato, comunque denominati, in controllo dell'amministrazione, con l'indicazione delle funzioni attribuite e delle attività svolte in favore dell'amministrazione o delle attività di servizio pubblico affidate. Ai fini delle presenti disposizioni sono enti di diritto privato in controllo pubblico gli enti di diritto privato sottoposti a controllo da parte di amministrazioni pubbliche, oppure gli enti costituiti o vigilati da pubbliche amministrazioni nei quali siano a queste riconosciuti, anche in assenza di una partecipazione azionaria, poteri di nomina dei vertici o dei componenti degli organi.  </w:t>
            </w:r>
          </w:p>
        </w:tc>
        <w:tc>
          <w:tcPr>
            <w:tcW w:w="2080" w:type="dxa"/>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Elenco degli enti di diritto privato, comunque denominati, in controllo dell'amministrazione, con l'indicazione delle funzioni attribuite e delle attività svolte in favore dell'amministrazione o delle attività di servizio pubblico affidate.</w:t>
            </w:r>
          </w:p>
          <w:p w:rsidR="005C484A" w:rsidRDefault="005C484A" w:rsidP="006F156E">
            <w:pPr>
              <w:spacing w:before="120"/>
              <w:jc w:val="both"/>
              <w:rPr>
                <w:rFonts w:ascii="Bell MT" w:hAnsi="Bell MT" w:cs="Arial"/>
                <w:sz w:val="18"/>
                <w:szCs w:val="18"/>
              </w:rPr>
            </w:pPr>
          </w:p>
        </w:tc>
        <w:tc>
          <w:tcPr>
            <w:tcW w:w="208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center"/>
              <w:rPr>
                <w:rFonts w:ascii="Bell MT" w:hAnsi="Bell MT" w:cs="Arial"/>
                <w:sz w:val="18"/>
                <w:szCs w:val="18"/>
              </w:rPr>
            </w:pPr>
            <w:r>
              <w:rPr>
                <w:rFonts w:ascii="Bell MT" w:hAnsi="Bell MT" w:cs="Arial"/>
                <w:sz w:val="18"/>
                <w:szCs w:val="18"/>
              </w:rPr>
              <w:t>A</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20"/>
                <w:szCs w:val="20"/>
              </w:rPr>
            </w:pPr>
            <w:r>
              <w:rPr>
                <w:rFonts w:ascii="Bell MT" w:hAnsi="Bell MT" w:cs="Arial"/>
                <w:sz w:val="20"/>
                <w:szCs w:val="20"/>
              </w:rPr>
              <w:t>Responsabile Servizio Economico Finanziario</w:t>
            </w:r>
          </w:p>
        </w:tc>
      </w:tr>
      <w:tr w:rsidR="005C484A" w:rsidTr="006F156E">
        <w:tc>
          <w:tcPr>
            <w:tcW w:w="2093"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tc>
        <w:tc>
          <w:tcPr>
            <w:tcW w:w="1607"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tc>
        <w:tc>
          <w:tcPr>
            <w:tcW w:w="4459"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(art. 22 co. 2 e 3)</w:t>
            </w:r>
          </w:p>
          <w:p w:rsidR="005C484A" w:rsidRDefault="005C484A" w:rsidP="006F156E">
            <w:pPr>
              <w:spacing w:before="120"/>
              <w:jc w:val="both"/>
              <w:rPr>
                <w:rFonts w:ascii="Bell MT" w:hAnsi="Bell MT" w:cs="Arial"/>
                <w:sz w:val="18"/>
                <w:szCs w:val="18"/>
              </w:rPr>
            </w:pPr>
            <w:r>
              <w:rPr>
                <w:rFonts w:ascii="Bell MT" w:hAnsi="Bell MT" w:cs="Arial"/>
                <w:sz w:val="18"/>
                <w:szCs w:val="18"/>
              </w:rPr>
              <w:t>2.  Per ciascuno degli enti di cui alle lettere da a) a c) del comma 1 sono pubblicati i dati relativi alla ragione sociale, alla misura della eventuale partecipazione dell'amministrazione, alla durata dell'impegno, all'onere complessivo a qualsiasi titolo gravante per l'anno sul bilancio dell'amministrazione, al numero dei rappresentanti dell'amministrazione negli organi di governo, al trattamento economico complessivo a ciascuno di essi spettante, ai risultati di bilancio degli ultimi tre esercizi finanziari. Sono altresì pubblicati i dati relativi agli incarichi di amministratore dell'ente e il relativo trattamento economico complessivo.</w:t>
            </w:r>
          </w:p>
          <w:p w:rsidR="005C484A" w:rsidRDefault="005C484A" w:rsidP="006F156E">
            <w:pPr>
              <w:spacing w:before="120"/>
              <w:jc w:val="both"/>
              <w:rPr>
                <w:rFonts w:ascii="Bell MT" w:hAnsi="Bell MT" w:cs="Arial"/>
                <w:sz w:val="18"/>
                <w:szCs w:val="18"/>
              </w:rPr>
            </w:pPr>
            <w:r>
              <w:rPr>
                <w:rFonts w:ascii="Bell MT" w:hAnsi="Bell MT" w:cs="Arial"/>
                <w:sz w:val="18"/>
                <w:szCs w:val="18"/>
              </w:rPr>
              <w:t>3.  Nel sito dell'amministrazione è inserito il collegamento con i siti istituzionali degli enti di cui al comma 1, nei quali sono pubblicati i dati relativi ai componenti degli organi di indirizzo e ai soggetti titolari di incarico, in applicazione degli art. 14 e15.</w:t>
            </w:r>
          </w:p>
        </w:tc>
        <w:tc>
          <w:tcPr>
            <w:tcW w:w="2080" w:type="dxa"/>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 xml:space="preserve">Per ciascuno degli enti: ragione sociale, misura della partecipazione, durata dell’impegno, onere complessivo a qualsiasi titolo gravante per l’anno sul bilancio dell’amministrazione, numero dei rappresentanti dell’amministrazione negli organi di governo e trattamento economico complessivo per ciascuno di essi, risultati di bilancio degli ultimi tre esercizi, incarichi di amministratore dell’ente e relativo trattamento economico, dichiarazione di insussistenza delle cause di inconferibilità e incompatibilità (art. 20 co. 3 d.lgs. 39/2013).  </w:t>
            </w:r>
          </w:p>
          <w:p w:rsidR="005C484A" w:rsidRDefault="005C484A" w:rsidP="006F156E">
            <w:pPr>
              <w:spacing w:before="120"/>
              <w:jc w:val="both"/>
              <w:rPr>
                <w:rStyle w:val="FontStyle26"/>
                <w:rFonts w:ascii="Bell MT" w:hAnsi="Bell MT"/>
                <w:szCs w:val="20"/>
              </w:rPr>
            </w:pPr>
            <w:r>
              <w:rPr>
                <w:rFonts w:ascii="Bell MT" w:hAnsi="Bell MT" w:cs="Arial"/>
                <w:sz w:val="18"/>
                <w:szCs w:val="18"/>
              </w:rPr>
              <w:t>Collegamento con i siti istituzionali degli enti pubblici vigilati nei quali sono pubblicati i dati relativi ai componenti degli organi di indirizzo politico e ai soggetti titolari di incarichi dirigenziali, di collaborazione o consulenza</w:t>
            </w:r>
            <w:r>
              <w:rPr>
                <w:rStyle w:val="FontStyle26"/>
                <w:rFonts w:ascii="Bell MT" w:hAnsi="Bell MT"/>
                <w:szCs w:val="20"/>
              </w:rPr>
              <w:t>.</w:t>
            </w:r>
          </w:p>
        </w:tc>
        <w:tc>
          <w:tcPr>
            <w:tcW w:w="208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center"/>
              <w:rPr>
                <w:rFonts w:ascii="Bell MT" w:hAnsi="Bell MT" w:cs="Arial"/>
                <w:sz w:val="20"/>
                <w:szCs w:val="20"/>
              </w:rPr>
            </w:pP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20"/>
                <w:szCs w:val="20"/>
              </w:rPr>
            </w:pPr>
          </w:p>
        </w:tc>
      </w:tr>
      <w:tr w:rsidR="005C484A" w:rsidTr="006F156E">
        <w:tc>
          <w:tcPr>
            <w:tcW w:w="2079" w:type="dxa"/>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b/>
                <w:bCs/>
                <w:sz w:val="18"/>
                <w:szCs w:val="18"/>
              </w:rPr>
            </w:pPr>
          </w:p>
        </w:tc>
        <w:tc>
          <w:tcPr>
            <w:tcW w:w="236"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7.4</w:t>
            </w:r>
          </w:p>
        </w:tc>
        <w:tc>
          <w:tcPr>
            <w:tcW w:w="1621"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18"/>
                <w:szCs w:val="18"/>
              </w:rPr>
            </w:pPr>
            <w:r>
              <w:rPr>
                <w:rFonts w:ascii="Bell MT" w:hAnsi="Bell MT" w:cs="Arial"/>
                <w:sz w:val="18"/>
                <w:szCs w:val="18"/>
              </w:rPr>
              <w:t>Rappresentazione grafica</w:t>
            </w:r>
          </w:p>
        </w:tc>
        <w:tc>
          <w:tcPr>
            <w:tcW w:w="4459"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(Art. 22 co. 1 lett. d)</w:t>
            </w:r>
          </w:p>
          <w:p w:rsidR="005C484A" w:rsidRDefault="005C484A" w:rsidP="006F156E">
            <w:pPr>
              <w:spacing w:before="120"/>
              <w:jc w:val="both"/>
              <w:rPr>
                <w:rFonts w:ascii="Bell MT" w:hAnsi="Bell MT" w:cs="Arial"/>
                <w:sz w:val="18"/>
                <w:szCs w:val="18"/>
              </w:rPr>
            </w:pPr>
            <w:r>
              <w:rPr>
                <w:rFonts w:ascii="Bell MT" w:hAnsi="Bell MT" w:cs="Arial"/>
                <w:sz w:val="18"/>
                <w:szCs w:val="18"/>
              </w:rPr>
              <w:t>1.  Ciascuna amministrazione pubblica e aggiorna annualmente:</w:t>
            </w:r>
          </w:p>
          <w:p w:rsidR="005C484A" w:rsidRDefault="005C484A" w:rsidP="006F156E">
            <w:pPr>
              <w:spacing w:before="120"/>
              <w:jc w:val="both"/>
              <w:rPr>
                <w:rFonts w:ascii="Bell MT" w:hAnsi="Bell MT" w:cs="Arial"/>
                <w:sz w:val="18"/>
                <w:szCs w:val="18"/>
              </w:rPr>
            </w:pPr>
            <w:r>
              <w:rPr>
                <w:rFonts w:ascii="Bell MT" w:hAnsi="Bell MT" w:cs="Arial"/>
                <w:sz w:val="18"/>
                <w:szCs w:val="18"/>
              </w:rPr>
              <w:t>d)  una o più rappresentazioni grafiche che evidenziano i rapporti tra l'amministrazione e gli enti di cui al precedente comma.</w:t>
            </w:r>
          </w:p>
        </w:tc>
        <w:tc>
          <w:tcPr>
            <w:tcW w:w="2080" w:type="dxa"/>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Una o più rappresentazioni grafiche che evidenziano i rapporti tra l'amministrazione e gli enti pubblici vigilati, le società partecipate, gli enti di diritto privato controllati.</w:t>
            </w:r>
          </w:p>
        </w:tc>
        <w:tc>
          <w:tcPr>
            <w:tcW w:w="208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center"/>
              <w:rPr>
                <w:rFonts w:ascii="Bell MT" w:hAnsi="Bell MT" w:cs="Arial"/>
                <w:sz w:val="18"/>
                <w:szCs w:val="18"/>
              </w:rPr>
            </w:pPr>
            <w:r>
              <w:rPr>
                <w:rFonts w:ascii="Bell MT" w:hAnsi="Bell MT" w:cs="Arial"/>
                <w:sz w:val="18"/>
                <w:szCs w:val="18"/>
              </w:rPr>
              <w:t>A</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20"/>
                <w:szCs w:val="20"/>
              </w:rPr>
            </w:pPr>
            <w:r>
              <w:rPr>
                <w:rFonts w:ascii="Bell MT" w:hAnsi="Bell MT" w:cs="Arial"/>
                <w:sz w:val="20"/>
                <w:szCs w:val="20"/>
              </w:rPr>
              <w:t>Responsabile Servizio Economico Finanziario</w:t>
            </w:r>
          </w:p>
        </w:tc>
      </w:tr>
      <w:tr w:rsidR="005C484A" w:rsidTr="006F156E">
        <w:tc>
          <w:tcPr>
            <w:tcW w:w="2079" w:type="dxa"/>
            <w:vMerge w:val="restart"/>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b/>
                <w:bCs/>
                <w:sz w:val="18"/>
                <w:szCs w:val="18"/>
              </w:rPr>
            </w:pPr>
            <w:r>
              <w:rPr>
                <w:rFonts w:ascii="Bell MT" w:hAnsi="Bell MT" w:cs="Arial"/>
                <w:b/>
                <w:bCs/>
                <w:sz w:val="18"/>
                <w:szCs w:val="18"/>
              </w:rPr>
              <w:t>8. Attività e procedimenti</w:t>
            </w:r>
          </w:p>
        </w:tc>
        <w:tc>
          <w:tcPr>
            <w:tcW w:w="236"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8.1</w:t>
            </w:r>
          </w:p>
        </w:tc>
        <w:tc>
          <w:tcPr>
            <w:tcW w:w="1621"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tc>
        <w:tc>
          <w:tcPr>
            <w:tcW w:w="4394"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18"/>
                <w:szCs w:val="18"/>
              </w:rPr>
            </w:pPr>
            <w:r>
              <w:rPr>
                <w:rFonts w:ascii="Bell MT" w:hAnsi="Bell MT" w:cs="Arial"/>
                <w:sz w:val="18"/>
                <w:szCs w:val="18"/>
              </w:rPr>
              <w:t>Dati aggregati attività amministrativa</w:t>
            </w:r>
          </w:p>
        </w:tc>
        <w:tc>
          <w:tcPr>
            <w:tcW w:w="2145"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(Art. 24 co. 1)</w:t>
            </w:r>
          </w:p>
          <w:p w:rsidR="005C484A" w:rsidRDefault="005C484A" w:rsidP="006F156E">
            <w:pPr>
              <w:spacing w:before="120"/>
              <w:jc w:val="both"/>
              <w:rPr>
                <w:rFonts w:ascii="Bell MT" w:hAnsi="Bell MT" w:cs="Arial"/>
                <w:sz w:val="18"/>
                <w:szCs w:val="18"/>
              </w:rPr>
            </w:pPr>
            <w:r>
              <w:rPr>
                <w:rFonts w:ascii="Bell MT" w:hAnsi="Bell MT" w:cs="Arial"/>
                <w:sz w:val="18"/>
                <w:szCs w:val="18"/>
              </w:rPr>
              <w:t>1.  Le pubbliche amministrazioni che organizzano, a fini conoscitivi e statistici, i dati relativi alla propria attività amministrativa, in forma aggregata, per settori di attività, per competenza degli organi e degli uffici, per tipologia di procedimenti, li pubblicano e li tengono costantemente aggiornati.</w:t>
            </w:r>
          </w:p>
        </w:tc>
        <w:tc>
          <w:tcPr>
            <w:tcW w:w="2107"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Dati relativi alla attività amministrativa, in forma aggregata, per settori di attività, per competenza degli organi e degli uffici, per tipologia di procedimenti.</w:t>
            </w:r>
          </w:p>
          <w:p w:rsidR="005C484A" w:rsidRDefault="005C484A" w:rsidP="006F156E">
            <w:pPr>
              <w:spacing w:before="120"/>
              <w:jc w:val="both"/>
              <w:rPr>
                <w:rFonts w:ascii="Bell MT" w:hAnsi="Bell MT" w:cs="Arial"/>
                <w:sz w:val="18"/>
                <w:szCs w:val="18"/>
              </w:rPr>
            </w:pPr>
          </w:p>
        </w:tc>
        <w:tc>
          <w:tcPr>
            <w:tcW w:w="2054" w:type="dxa"/>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center"/>
              <w:rPr>
                <w:rFonts w:ascii="Bell MT" w:hAnsi="Bell MT" w:cs="Arial"/>
                <w:sz w:val="18"/>
                <w:szCs w:val="18"/>
              </w:rPr>
            </w:pPr>
            <w:r>
              <w:rPr>
                <w:rFonts w:ascii="Bell MT" w:hAnsi="Bell MT" w:cs="Arial"/>
                <w:sz w:val="18"/>
                <w:szCs w:val="18"/>
              </w:rPr>
              <w:t>T</w:t>
            </w:r>
          </w:p>
        </w:tc>
      </w:tr>
      <w:tr w:rsidR="005C484A" w:rsidTr="006F156E">
        <w:tc>
          <w:tcPr>
            <w:tcW w:w="2079" w:type="dxa"/>
            <w:vMerge/>
            <w:tcBorders>
              <w:top w:val="single" w:sz="4" w:space="0" w:color="000000"/>
              <w:left w:val="single" w:sz="4" w:space="0" w:color="000000"/>
              <w:bottom w:val="single" w:sz="4" w:space="0" w:color="000000"/>
              <w:right w:val="single" w:sz="4" w:space="0" w:color="000000"/>
            </w:tcBorders>
          </w:tcPr>
          <w:p w:rsidR="005C484A" w:rsidRDefault="005C484A" w:rsidP="006F156E"/>
        </w:tc>
        <w:tc>
          <w:tcPr>
            <w:tcW w:w="236"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8.2</w:t>
            </w:r>
          </w:p>
        </w:tc>
        <w:tc>
          <w:tcPr>
            <w:tcW w:w="1621"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18"/>
                <w:szCs w:val="18"/>
              </w:rPr>
            </w:pPr>
            <w:r>
              <w:rPr>
                <w:rFonts w:ascii="Bell MT" w:hAnsi="Bell MT" w:cs="Arial"/>
                <w:sz w:val="18"/>
                <w:szCs w:val="18"/>
              </w:rPr>
              <w:t>Tipologie di procedimento</w:t>
            </w:r>
          </w:p>
        </w:tc>
        <w:tc>
          <w:tcPr>
            <w:tcW w:w="4459"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(Art. 35 co. 1 e 2)</w:t>
            </w:r>
          </w:p>
          <w:p w:rsidR="005C484A" w:rsidRDefault="005C484A" w:rsidP="006F156E">
            <w:pPr>
              <w:spacing w:before="120"/>
              <w:jc w:val="both"/>
              <w:rPr>
                <w:rFonts w:ascii="Bell MT" w:hAnsi="Bell MT" w:cs="Arial"/>
                <w:sz w:val="18"/>
                <w:szCs w:val="18"/>
              </w:rPr>
            </w:pPr>
            <w:r>
              <w:rPr>
                <w:rFonts w:ascii="Bell MT" w:hAnsi="Bell MT" w:cs="Arial"/>
                <w:sz w:val="18"/>
                <w:szCs w:val="18"/>
              </w:rPr>
              <w:t>1.  Le pubbliche amministrazioni pubblicano i dati relativi alle tipologie di procedimento di propria competenza. Per ciascuna tipologia di procedimento sono pubblicate le seguenti informazioni:</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a)  una breve descrizione del procedimento con indicazione di tutti i riferimenti normativi utili;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b)  l'unità organizzativa responsabile dell'istruttoria;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c)  il nome del responsabile del procedimento, unitamente ai recapiti telefonici e alla casella di posta elettronica istituzionale, nonché, ove diverso, l'ufficio competente all'adozione del provvedimento finale, con l'indicazione del nome del responsabile dell'ufficio, unitamente ai rispettivi recapiti telefonici e alla casella di posta elettronica istituzionale;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d)  per i procedimenti ad istanza di parte, gli atti e i documenti da allegare all'istanza e la modulistica necessaria, compresi i fac-simile per le autocertificazioni, anche se la produzione a corredo dell'istanza è prevista da norme di legge, regolamenti o atti pubblicati nella Gazzetta Ufficiale, nonché gli uffici ai quali rivolgersi per informazioni, gli orari e le modalità di accesso con indicazione degli indirizzi, dei recapiti telefonici e delle caselle di posta elettronica istituzionale, a cui presentare le istanze;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e)  le modalità con le quali gli interessati possono ottenere le informazioni relative ai procedimenti in corso che li riguardino;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f)  il termine fissato in sede di disciplina normativa del procedimento per la conclusione con l'adozione di un provvedimento espresso e ogni altro termine procedimentale rilevante;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g)  i procedimenti per i quali il provvedimento dell'amministrazione può essere sostituito da una dichiarazione dell'interessato, ovvero il procedimento può concludersi con il silenzio assenso dell'amministrazione;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h)  gli strumenti di tutela, amministrativa e giurisdizionale, riconosciuti dalla legge in favore dell'interessato, nel corso del procedimento e nei confronti del provvedimento finale ovvero nei casi di adozione del provvedimento oltre il termine predeterminato per la sua conclusione e i modi per attivarli;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i)  il link di accesso al servizio on line, ove sia già disponibile in rete, o i tempi previsti per la sua attivazione;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l)  le modalità per l'effettuazione dei pagamenti eventualmente necessari, con le informazioni di cui all'art. 36;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m)  il nome del soggetto a cui è attribuito, in caso di inerzia, il potere sostitutivo, nonché le modalità per attivare tale potere, con indicazione dei recapiti telefonici e delle caselle di posta elettronica istituzionale; </w:t>
            </w:r>
          </w:p>
          <w:p w:rsidR="005C484A" w:rsidRDefault="005C484A" w:rsidP="006F156E">
            <w:pPr>
              <w:spacing w:before="120"/>
              <w:jc w:val="both"/>
              <w:rPr>
                <w:rFonts w:ascii="Bell MT" w:hAnsi="Bell MT" w:cs="Arial"/>
                <w:sz w:val="18"/>
                <w:szCs w:val="18"/>
              </w:rPr>
            </w:pPr>
            <w:r>
              <w:rPr>
                <w:rFonts w:ascii="Bell MT" w:hAnsi="Bell MT" w:cs="Arial"/>
                <w:sz w:val="18"/>
                <w:szCs w:val="18"/>
              </w:rPr>
              <w:t>n)  i risultati delle indagini di customersatisfaction condotte sulla qualità dei servizi erogati attraverso diversi canali, facendone rilevare il relativo andamento.</w:t>
            </w:r>
          </w:p>
          <w:p w:rsidR="005C484A" w:rsidRDefault="005C484A" w:rsidP="006F156E">
            <w:pPr>
              <w:spacing w:before="120"/>
              <w:jc w:val="both"/>
              <w:rPr>
                <w:rFonts w:ascii="Bell MT" w:hAnsi="Bell MT" w:cs="Arial"/>
                <w:sz w:val="18"/>
                <w:szCs w:val="18"/>
              </w:rPr>
            </w:pPr>
            <w:r>
              <w:rPr>
                <w:rFonts w:ascii="Bell MT" w:hAnsi="Bell MT" w:cs="Arial"/>
                <w:sz w:val="18"/>
                <w:szCs w:val="18"/>
              </w:rPr>
              <w:t>2.  Le pubbliche amministrazioni non possono richiedere l'uso di moduli e formulari che non siano stati pubblicati; in caso di omessa pubblicazione, i relativi procedimenti possono essere avviati anche in assenza dei suddetti moduli o formulari. L'amministrazione non può respingere l'istanza adducendo il mancato utilizzo dei moduli o formulari o la mancata produzione di tali atti o documenti, e deve invitare l'istante a integrare la documentazione in un termine congruo.</w:t>
            </w:r>
          </w:p>
          <w:p w:rsidR="005C484A" w:rsidRDefault="005C484A" w:rsidP="006F156E">
            <w:pPr>
              <w:spacing w:before="120"/>
              <w:jc w:val="both"/>
              <w:rPr>
                <w:rFonts w:ascii="Bell MT" w:hAnsi="Bell MT" w:cs="Arial"/>
                <w:b/>
                <w:sz w:val="18"/>
                <w:szCs w:val="18"/>
              </w:rPr>
            </w:pPr>
            <w:r>
              <w:rPr>
                <w:rFonts w:ascii="Bell MT" w:hAnsi="Bell MT" w:cs="Arial"/>
                <w:sz w:val="18"/>
                <w:szCs w:val="18"/>
                <w:u w:val="single"/>
              </w:rPr>
              <w:t>Ai sensi dell’articolo 28 (indennizzo da ritardo nella conclusione del procedimento) del DL 69/2013</w:t>
            </w:r>
            <w:r>
              <w:rPr>
                <w:rFonts w:ascii="Bell MT" w:hAnsi="Bell MT" w:cs="Arial"/>
                <w:b/>
                <w:sz w:val="18"/>
                <w:szCs w:val="18"/>
              </w:rPr>
              <w:t xml:space="preserve">: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nelle comunicazioni di avvio del procedimento e nelle informazioni sul procedimento, da pubblicare ai sensi decreto legislativo 33/2013 art. 35 è necessario: </w:t>
            </w:r>
          </w:p>
          <w:p w:rsidR="005C484A" w:rsidRDefault="005C484A" w:rsidP="006F156E">
            <w:pPr>
              <w:spacing w:before="120"/>
              <w:jc w:val="both"/>
              <w:rPr>
                <w:rFonts w:ascii="Bell MT" w:hAnsi="Bell MT" w:cs="Arial"/>
                <w:sz w:val="18"/>
                <w:szCs w:val="18"/>
              </w:rPr>
            </w:pPr>
            <w:r>
              <w:rPr>
                <w:rFonts w:ascii="Bell MT" w:hAnsi="Bell MT" w:cs="Arial"/>
                <w:sz w:val="18"/>
                <w:szCs w:val="18"/>
              </w:rPr>
              <w:t>fare menzione del diritto all'indennizzo;</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indicare modalità e termini per conseguirlo; </w:t>
            </w:r>
          </w:p>
          <w:p w:rsidR="005C484A" w:rsidRDefault="005C484A" w:rsidP="006F156E">
            <w:pPr>
              <w:spacing w:before="120"/>
              <w:jc w:val="both"/>
              <w:rPr>
                <w:rFonts w:ascii="Bell MT" w:hAnsi="Bell MT" w:cs="Arial"/>
                <w:sz w:val="18"/>
                <w:szCs w:val="18"/>
              </w:rPr>
            </w:pPr>
            <w:r>
              <w:rPr>
                <w:rFonts w:ascii="Bell MT" w:hAnsi="Bell MT" w:cs="Arial"/>
                <w:sz w:val="18"/>
                <w:szCs w:val="18"/>
              </w:rPr>
              <w:t>indicare il soggetto titolare del potere sostitutivo ed i termini a questo assegnati per la conclusione del procedimento.</w:t>
            </w:r>
          </w:p>
        </w:tc>
        <w:tc>
          <w:tcPr>
            <w:tcW w:w="2080" w:type="dxa"/>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u w:val="single"/>
              </w:rPr>
              <w:t>Per ciascuna tipologia di procedimento</w:t>
            </w:r>
            <w:r>
              <w:rPr>
                <w:rFonts w:ascii="Bell MT" w:hAnsi="Bell MT" w:cs="Arial"/>
                <w:sz w:val="18"/>
                <w:szCs w:val="18"/>
              </w:rPr>
              <w:t xml:space="preserve">: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breve descrizione del procedimento con indicazione di tutti i riferimenti normativi utili;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unità organizzative responsabili dell'istruttoria e dell'adozione del provvedimento finale;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termine fissato in sede di disciplina normativa del procedimento per la conclusione con l'adozione di un provvedimento espresso e ogni altro termine procedimentale rilevante;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procedimenti per i quali il provvedimento dell'amministrazione può essere sostituito da una dichiarazione dell'interessato ovvero il procedimento può concludersi con il silenzio-assenso dell'amministrazione;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strumenti di tutela amministrativa e giurisdizionale, riconosciuti dalla legge in favore dell'interessato, nel corso del procedimento nei confronti del provvedimento finale ovvero nei casi di adozione del provvedimento oltre il termine predeterminato per la sua conclusione e i modi per attivarli;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link di accesso al servizio on line, ove sia già disponibile in rete, o tempi previsti per la sua attivazione;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modalità per l'effettuazione dei pagamenti eventualmente necessari, con i codici IBAN identificativi del conto di pagamento, ovvero di imputazione del versamento in Tesoreria, tramite i quali i soggetti versanti possono effettuare i pagamenti mediante bonifico bancario o postale, ovvero gli identificativi del conto corrente postale sul quale i soggetti versanti possono effettuare i pagamenti mediante bollettino postale, nonché i codici identificativi del pagamento da indicare obbligatoriamente per il versamento;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risultati delle indagini di customersatisfaction condotte sulla qualità dei servizi erogati attraverso diversi canali, con il relativo andamento.  </w:t>
            </w:r>
          </w:p>
          <w:p w:rsidR="005C484A" w:rsidRDefault="005C484A" w:rsidP="006F156E">
            <w:pPr>
              <w:spacing w:before="120"/>
              <w:jc w:val="both"/>
              <w:rPr>
                <w:rFonts w:ascii="Bell MT" w:hAnsi="Bell MT" w:cs="Arial"/>
                <w:sz w:val="18"/>
                <w:szCs w:val="18"/>
              </w:rPr>
            </w:pPr>
          </w:p>
          <w:p w:rsidR="005C484A" w:rsidRDefault="005C484A" w:rsidP="006F156E">
            <w:pPr>
              <w:spacing w:before="120"/>
              <w:jc w:val="both"/>
              <w:rPr>
                <w:rFonts w:ascii="Bell MT" w:hAnsi="Bell MT" w:cs="Arial"/>
                <w:sz w:val="18"/>
                <w:szCs w:val="18"/>
              </w:rPr>
            </w:pPr>
            <w:r>
              <w:rPr>
                <w:rFonts w:ascii="Bell MT" w:hAnsi="Bell MT" w:cs="Arial"/>
                <w:sz w:val="18"/>
                <w:szCs w:val="18"/>
                <w:u w:val="single"/>
              </w:rPr>
              <w:t>Per i procedimenti ad istanza di parte</w:t>
            </w:r>
            <w:r>
              <w:rPr>
                <w:rFonts w:ascii="Bell MT" w:hAnsi="Bell MT" w:cs="Arial"/>
                <w:sz w:val="18"/>
                <w:szCs w:val="18"/>
              </w:rPr>
              <w:t xml:space="preserve">: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atti e documenti da allegare all'istanza e modulistica necessaria, compresi i fac-simile per le autocertificazioni; </w:t>
            </w:r>
          </w:p>
          <w:p w:rsidR="005C484A" w:rsidRDefault="005C484A" w:rsidP="006F156E">
            <w:pPr>
              <w:spacing w:before="120"/>
              <w:jc w:val="both"/>
              <w:rPr>
                <w:rFonts w:ascii="Bell MT" w:hAnsi="Bell MT" w:cs="Arial"/>
                <w:sz w:val="18"/>
                <w:szCs w:val="18"/>
              </w:rPr>
            </w:pPr>
            <w:r>
              <w:rPr>
                <w:rFonts w:ascii="Bell MT" w:hAnsi="Bell MT" w:cs="Arial"/>
                <w:sz w:val="18"/>
                <w:szCs w:val="18"/>
              </w:rPr>
              <w:t>uffici ai quali rivolgersi per informazioni, orari e modalità di accesso con indicazione degli indirizzi, recapiti telefonici e caselle di posta elettronica istituzionale a cui presentare le istanze.</w:t>
            </w:r>
          </w:p>
          <w:p w:rsidR="005C484A" w:rsidRDefault="005C484A" w:rsidP="006F156E">
            <w:pPr>
              <w:spacing w:before="120"/>
              <w:jc w:val="both"/>
              <w:rPr>
                <w:rFonts w:ascii="Bell MT" w:hAnsi="Bell MT" w:cs="Arial"/>
                <w:sz w:val="18"/>
                <w:szCs w:val="18"/>
              </w:rPr>
            </w:pPr>
          </w:p>
          <w:p w:rsidR="005C484A" w:rsidRDefault="005C484A" w:rsidP="006F156E">
            <w:pPr>
              <w:spacing w:before="120"/>
              <w:jc w:val="both"/>
              <w:rPr>
                <w:rFonts w:ascii="Bell MT" w:hAnsi="Bell MT" w:cs="Arial"/>
                <w:sz w:val="18"/>
                <w:szCs w:val="18"/>
              </w:rPr>
            </w:pPr>
            <w:r>
              <w:rPr>
                <w:rFonts w:ascii="Bell MT" w:hAnsi="Bell MT" w:cs="Arial"/>
                <w:sz w:val="18"/>
                <w:szCs w:val="18"/>
                <w:u w:val="single"/>
              </w:rPr>
              <w:t>Per ciascun procedimento di autorizzazione o concessione</w:t>
            </w:r>
            <w:r>
              <w:rPr>
                <w:rFonts w:ascii="Bell MT" w:hAnsi="Bell MT" w:cs="Arial"/>
                <w:sz w:val="18"/>
                <w:szCs w:val="18"/>
              </w:rPr>
              <w:t xml:space="preserve">: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breve descrizione del procedimento con indicazione di tutti i riferimenti normativi utili;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unità organizzativa responsabile dell'istruttoria;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nome del responsabile del procedimento, unitamente ai recapiti telefonici e alla casella di posta elettronica istituzionale;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modalità con le quali gli interessati possono ottenere le informazioni relative ai procedimenti in corso che li riguardino;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termine fissato in sede di disciplina normativa del procedimento per la conclusione con l'adozione di un provvedimento espresso e ogni altro termine procedimentale rilevante;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procedimenti per i quali il provvedimento dell'amministrazione può essere sostituito da una dichiarazione dell'interessato ovvero il procedimento può concludersi con il silenzio-assenso dell'amministrazione;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strumenti di tutela amministrativa e giurisdizionale, riconosciuti dalla legge in favore dell'interessato, nel corso del procedimento nei confronti del provvedimento finale ovvero nei casi di adozione del provvedimento oltre il termine predeterminato per la sua conclusione e i modi per attivarli;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link di accesso al servizio on line, ove sia già disponibile in rete, o tempi previsti per la sua attivazione;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modalità per l'effettuazione dei pagamenti eventualmente necessari, con i codici IBAN identificativi del conto di pagamento, ovvero di imputazione del versamento in Tesoreria, tramite i quali i soggetti versanti possono effettuare i pagamenti mediante bonifico bancario o postale, ovvero gli identificativi del conto corrente postale sul quale i soggetti versanti possono effettuare i pagamenti mediante bollettino postale, nonché i codici identificativi del pagamento da indicare obbligatoriamente per il versamento;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nome del soggetto a cui è attribuito, in caso di inerzia, il potere sostitutivo, nonché modalità per attivare tale potere, con indicazione dei recapiti telefonici e delle caselle di posta elettronica istituzionale.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Indirizzo di posta elettronica certificata a cui il cittadino possa trasmettere istanze e ricevere informazioni circa il provvedimenti amministrativi che lo riguardano (art. 1 co. 29 legge 190/2013).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Nome del titolare del potere sostitutivo, in caso di inerzia, per la conclusione del procedimento (art. 2 co. 9-bis legge 241/1990). </w:t>
            </w:r>
          </w:p>
          <w:p w:rsidR="005C484A" w:rsidRDefault="005C484A" w:rsidP="006F156E">
            <w:pPr>
              <w:spacing w:before="120"/>
              <w:jc w:val="both"/>
              <w:rPr>
                <w:rFonts w:ascii="Bell MT" w:hAnsi="Bell MT" w:cs="Arial"/>
                <w:sz w:val="18"/>
                <w:szCs w:val="18"/>
                <w:u w:val="single"/>
              </w:rPr>
            </w:pPr>
          </w:p>
          <w:p w:rsidR="005C484A" w:rsidRDefault="005C484A" w:rsidP="006F156E">
            <w:pPr>
              <w:spacing w:before="120"/>
              <w:jc w:val="both"/>
              <w:rPr>
                <w:rFonts w:ascii="Bell MT" w:hAnsi="Bell MT" w:cs="Arial"/>
                <w:b/>
                <w:sz w:val="18"/>
                <w:szCs w:val="18"/>
              </w:rPr>
            </w:pPr>
            <w:r>
              <w:rPr>
                <w:rFonts w:ascii="Bell MT" w:hAnsi="Bell MT" w:cs="Arial"/>
                <w:sz w:val="18"/>
                <w:szCs w:val="18"/>
                <w:u w:val="single"/>
              </w:rPr>
              <w:t>Ai sensi dell’articolo 28 (indennizzo da ritardo nella conclusione del procedimento) del DL 69/2013</w:t>
            </w:r>
            <w:r>
              <w:rPr>
                <w:rFonts w:ascii="Bell MT" w:hAnsi="Bell MT" w:cs="Arial"/>
                <w:b/>
                <w:sz w:val="18"/>
                <w:szCs w:val="18"/>
              </w:rPr>
              <w:t xml:space="preserve">: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nelle comunicazioni di avvio del procedimento e nelle informazioni sul procedimento, da pubblicare ai sensi decreto legislativo 33/2013 art. 35 è necessario: </w:t>
            </w:r>
          </w:p>
          <w:p w:rsidR="005C484A" w:rsidRDefault="005C484A" w:rsidP="006F156E">
            <w:pPr>
              <w:spacing w:before="120"/>
              <w:jc w:val="both"/>
              <w:rPr>
                <w:rFonts w:ascii="Bell MT" w:hAnsi="Bell MT" w:cs="Arial"/>
                <w:sz w:val="18"/>
                <w:szCs w:val="18"/>
              </w:rPr>
            </w:pPr>
            <w:r>
              <w:rPr>
                <w:rFonts w:ascii="Bell MT" w:hAnsi="Bell MT" w:cs="Arial"/>
                <w:sz w:val="18"/>
                <w:szCs w:val="18"/>
              </w:rPr>
              <w:t>fare menzione del diritto all'indennizzo;</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indicare modalità e termini per conseguirlo; </w:t>
            </w:r>
          </w:p>
          <w:p w:rsidR="005C484A" w:rsidRDefault="005C484A" w:rsidP="006F156E">
            <w:pPr>
              <w:spacing w:before="120"/>
              <w:jc w:val="both"/>
              <w:rPr>
                <w:rFonts w:ascii="Bell MT" w:hAnsi="Bell MT" w:cs="Arial"/>
                <w:sz w:val="18"/>
                <w:szCs w:val="18"/>
              </w:rPr>
            </w:pPr>
            <w:r>
              <w:rPr>
                <w:rFonts w:ascii="Bell MT" w:hAnsi="Bell MT" w:cs="Arial"/>
                <w:sz w:val="18"/>
                <w:szCs w:val="18"/>
              </w:rPr>
              <w:t>indicare il soggetto titolare del potere sostitutivo ed i termini a questo assegnati per la conclusione del procedimento.</w:t>
            </w:r>
          </w:p>
        </w:tc>
        <w:tc>
          <w:tcPr>
            <w:tcW w:w="208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center"/>
              <w:rPr>
                <w:rFonts w:ascii="Bell MT" w:hAnsi="Bell MT" w:cs="Arial"/>
                <w:sz w:val="18"/>
                <w:szCs w:val="18"/>
              </w:rPr>
            </w:pPr>
            <w:r>
              <w:rPr>
                <w:rFonts w:ascii="Bell MT" w:hAnsi="Bell MT" w:cs="Arial"/>
                <w:sz w:val="18"/>
                <w:szCs w:val="18"/>
              </w:rPr>
              <w:t>T</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20"/>
                <w:szCs w:val="20"/>
              </w:rPr>
            </w:pPr>
            <w:r>
              <w:rPr>
                <w:rFonts w:ascii="Bell MT" w:hAnsi="Bell MT" w:cs="Arial"/>
                <w:sz w:val="20"/>
                <w:szCs w:val="20"/>
              </w:rPr>
              <w:t>Tutte le strutture</w:t>
            </w:r>
          </w:p>
        </w:tc>
      </w:tr>
      <w:tr w:rsidR="005C484A" w:rsidTr="006F156E">
        <w:tc>
          <w:tcPr>
            <w:tcW w:w="2079" w:type="dxa"/>
            <w:vMerge/>
            <w:tcBorders>
              <w:top w:val="single" w:sz="4" w:space="0" w:color="000000"/>
              <w:left w:val="single" w:sz="4" w:space="0" w:color="000000"/>
              <w:bottom w:val="single" w:sz="4" w:space="0" w:color="000000"/>
              <w:right w:val="single" w:sz="4" w:space="0" w:color="000000"/>
            </w:tcBorders>
          </w:tcPr>
          <w:p w:rsidR="005C484A" w:rsidRDefault="005C484A" w:rsidP="006F156E"/>
        </w:tc>
        <w:tc>
          <w:tcPr>
            <w:tcW w:w="236"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8.3</w:t>
            </w:r>
          </w:p>
        </w:tc>
        <w:tc>
          <w:tcPr>
            <w:tcW w:w="1621"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18"/>
                <w:szCs w:val="18"/>
              </w:rPr>
            </w:pPr>
            <w:r>
              <w:rPr>
                <w:rFonts w:ascii="Bell MT" w:hAnsi="Bell MT" w:cs="Arial"/>
                <w:sz w:val="18"/>
                <w:szCs w:val="18"/>
              </w:rPr>
              <w:t>Monitoraggio tempi procedimentali</w:t>
            </w:r>
          </w:p>
        </w:tc>
        <w:tc>
          <w:tcPr>
            <w:tcW w:w="4459"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(Art. 24 co. 2)</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2.  Le amministrazioni pubblicano e rendono consultabili i risultati del monitoraggio periodico concernente il rispetto dei tempi procedimentali effettuato ai sensi dell'art. 1 co. 28 della legge 190/2012. </w:t>
            </w:r>
          </w:p>
        </w:tc>
        <w:tc>
          <w:tcPr>
            <w:tcW w:w="2080" w:type="dxa"/>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Risultati del monitoraggio periodico concernente il rispetto dei tempi procedimentali.</w:t>
            </w:r>
          </w:p>
        </w:tc>
        <w:tc>
          <w:tcPr>
            <w:tcW w:w="208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center"/>
              <w:rPr>
                <w:rFonts w:ascii="Bell MT" w:hAnsi="Bell MT" w:cs="Arial"/>
                <w:sz w:val="18"/>
                <w:szCs w:val="18"/>
              </w:rPr>
            </w:pPr>
            <w:r>
              <w:rPr>
                <w:rFonts w:ascii="Bell MT" w:hAnsi="Bell MT" w:cs="Arial"/>
                <w:sz w:val="18"/>
                <w:szCs w:val="18"/>
              </w:rPr>
              <w:t>T</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20"/>
                <w:szCs w:val="20"/>
              </w:rPr>
            </w:pPr>
            <w:r>
              <w:rPr>
                <w:rFonts w:ascii="Bell MT" w:hAnsi="Bell MT" w:cs="Arial"/>
                <w:sz w:val="20"/>
                <w:szCs w:val="20"/>
              </w:rPr>
              <w:t>Responsabili aree competenti</w:t>
            </w:r>
          </w:p>
        </w:tc>
      </w:tr>
      <w:tr w:rsidR="005C484A" w:rsidTr="006F156E">
        <w:tc>
          <w:tcPr>
            <w:tcW w:w="2079" w:type="dxa"/>
            <w:vMerge/>
            <w:tcBorders>
              <w:top w:val="single" w:sz="4" w:space="0" w:color="000000"/>
              <w:left w:val="single" w:sz="4" w:space="0" w:color="000000"/>
              <w:bottom w:val="single" w:sz="4" w:space="0" w:color="000000"/>
              <w:right w:val="single" w:sz="4" w:space="0" w:color="000000"/>
            </w:tcBorders>
          </w:tcPr>
          <w:p w:rsidR="005C484A" w:rsidRDefault="005C484A" w:rsidP="006F156E"/>
        </w:tc>
        <w:tc>
          <w:tcPr>
            <w:tcW w:w="236"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8.4</w:t>
            </w:r>
          </w:p>
        </w:tc>
        <w:tc>
          <w:tcPr>
            <w:tcW w:w="1621"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18"/>
                <w:szCs w:val="18"/>
              </w:rPr>
            </w:pPr>
            <w:r>
              <w:rPr>
                <w:rFonts w:ascii="Bell MT" w:hAnsi="Bell MT" w:cs="Arial"/>
                <w:sz w:val="18"/>
                <w:szCs w:val="18"/>
              </w:rPr>
              <w:t>Dichiarazioni sostitutive e acquisizione d'ufficio dei dati</w:t>
            </w:r>
          </w:p>
        </w:tc>
        <w:tc>
          <w:tcPr>
            <w:tcW w:w="4459"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(art. 35 co. 3)</w:t>
            </w:r>
          </w:p>
          <w:p w:rsidR="005C484A" w:rsidRDefault="005C484A" w:rsidP="006F156E">
            <w:pPr>
              <w:spacing w:before="120"/>
              <w:jc w:val="both"/>
              <w:rPr>
                <w:rFonts w:ascii="Bell MT" w:hAnsi="Bell MT" w:cs="Arial"/>
                <w:sz w:val="18"/>
                <w:szCs w:val="18"/>
              </w:rPr>
            </w:pPr>
            <w:r>
              <w:rPr>
                <w:rFonts w:ascii="Bell MT" w:hAnsi="Bell MT" w:cs="Arial"/>
                <w:sz w:val="18"/>
                <w:szCs w:val="18"/>
              </w:rPr>
              <w:t>3.  Le pubbliche amministrazioni pubblicano nel sito istituzionale:</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a)  i recapiti telefonici e la casella di posta elettronica istituzionale dell'ufficio responsabile per le attività volte a gestire, garantire e verificare la trasmissione dei dati o l'accesso diretto agli stessi da parte delle amministrazioni procedenti ai sensi degli artt. 43, 71 e 72 del DPR 445/2000;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b)  le convenzioni-quadro volte a disciplinare le modalità di accesso ai dati di cui all'art. 58 del CAD (decreto legislativo 82/2005); </w:t>
            </w:r>
          </w:p>
          <w:p w:rsidR="005C484A" w:rsidRDefault="005C484A" w:rsidP="006F156E">
            <w:pPr>
              <w:spacing w:before="120"/>
              <w:jc w:val="both"/>
              <w:rPr>
                <w:rFonts w:ascii="Bell MT" w:hAnsi="Bell MT" w:cs="Arial"/>
                <w:sz w:val="18"/>
                <w:szCs w:val="18"/>
              </w:rPr>
            </w:pPr>
            <w:r>
              <w:rPr>
                <w:rFonts w:ascii="Bell MT" w:hAnsi="Bell MT" w:cs="Arial"/>
                <w:sz w:val="18"/>
                <w:szCs w:val="18"/>
              </w:rPr>
              <w:t>c)  le ulteriori modalità per la tempestiva acquisizione d'ufficio dei dati nonché per lo svolgimento dei controlli sulle dichiarazioni sostitutive da parte delle amministrazioni procedenti.</w:t>
            </w:r>
          </w:p>
        </w:tc>
        <w:tc>
          <w:tcPr>
            <w:tcW w:w="2080" w:type="dxa"/>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 xml:space="preserve">Recapiti telefonici e casella di posta elettronica istituzionale dell'ufficio responsabile per le attività volte a gestire, garantire e verificare la trasmissione dei dati o l'accesso diretto degli stessi da parte delle amministrazioni procedenti all'acquisizione d'ufficio dei dati e allo svolgimento dei controlli sulle dichiarazioni sostitutive.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Convenzioni-quadro volte a disciplinare le modalità di accesso ai dati da parte delle amministrazioni procedenti all'acquisizione d'ufficio dei dati e allo svolgimento dei controlli sulle dichiarazioni sostitutive. </w:t>
            </w:r>
          </w:p>
          <w:p w:rsidR="005C484A" w:rsidRDefault="005C484A" w:rsidP="006F156E">
            <w:pPr>
              <w:spacing w:before="120"/>
              <w:jc w:val="both"/>
              <w:rPr>
                <w:rFonts w:ascii="Bell MT" w:hAnsi="Bell MT" w:cs="Arial"/>
                <w:sz w:val="18"/>
                <w:szCs w:val="18"/>
              </w:rPr>
            </w:pPr>
            <w:r>
              <w:rPr>
                <w:rFonts w:ascii="Bell MT" w:hAnsi="Bell MT" w:cs="Arial"/>
                <w:sz w:val="18"/>
                <w:szCs w:val="18"/>
              </w:rPr>
              <w:t>Ulteriori modalità per la tempestiva acquisizione d'ufficio dei dati.</w:t>
            </w:r>
          </w:p>
          <w:p w:rsidR="005C484A" w:rsidRDefault="005C484A" w:rsidP="006F156E">
            <w:pPr>
              <w:spacing w:before="120"/>
              <w:jc w:val="both"/>
              <w:rPr>
                <w:rFonts w:ascii="Bell MT" w:hAnsi="Bell MT" w:cs="Arial"/>
                <w:sz w:val="18"/>
                <w:szCs w:val="18"/>
              </w:rPr>
            </w:pPr>
            <w:r>
              <w:rPr>
                <w:rFonts w:ascii="Bell MT" w:hAnsi="Bell MT" w:cs="Arial"/>
                <w:sz w:val="18"/>
                <w:szCs w:val="18"/>
              </w:rPr>
              <w:t>Ulteriori modalità per lo svolgimento dei controlli sulle dichiarazioni sostitutive da parte delle amministrazioni procedenti.</w:t>
            </w:r>
          </w:p>
        </w:tc>
        <w:tc>
          <w:tcPr>
            <w:tcW w:w="208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center"/>
              <w:rPr>
                <w:rFonts w:ascii="Bell MT" w:hAnsi="Bell MT" w:cs="Arial"/>
                <w:sz w:val="18"/>
                <w:szCs w:val="18"/>
              </w:rPr>
            </w:pPr>
            <w:r>
              <w:rPr>
                <w:rFonts w:ascii="Bell MT" w:hAnsi="Bell MT" w:cs="Arial"/>
                <w:sz w:val="18"/>
                <w:szCs w:val="18"/>
              </w:rPr>
              <w:t>T</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20"/>
                <w:szCs w:val="20"/>
              </w:rPr>
            </w:pPr>
            <w:r>
              <w:rPr>
                <w:rFonts w:ascii="Bell MT" w:hAnsi="Bell MT" w:cs="Arial"/>
                <w:sz w:val="20"/>
                <w:szCs w:val="20"/>
              </w:rPr>
              <w:t>Affari Generali/Segreteria</w:t>
            </w:r>
          </w:p>
        </w:tc>
      </w:tr>
      <w:tr w:rsidR="005C484A" w:rsidTr="006F156E">
        <w:tc>
          <w:tcPr>
            <w:tcW w:w="2079" w:type="dxa"/>
            <w:vMerge w:val="restart"/>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b/>
                <w:bCs/>
                <w:sz w:val="18"/>
                <w:szCs w:val="18"/>
              </w:rPr>
            </w:pPr>
            <w:r>
              <w:rPr>
                <w:rFonts w:ascii="Bell MT" w:hAnsi="Bell MT" w:cs="Arial"/>
                <w:b/>
                <w:bCs/>
                <w:sz w:val="18"/>
                <w:szCs w:val="18"/>
              </w:rPr>
              <w:t>9. Provvedimenti</w:t>
            </w:r>
          </w:p>
        </w:tc>
        <w:tc>
          <w:tcPr>
            <w:tcW w:w="236"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9.1</w:t>
            </w:r>
          </w:p>
        </w:tc>
        <w:tc>
          <w:tcPr>
            <w:tcW w:w="1621"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18"/>
                <w:szCs w:val="18"/>
              </w:rPr>
            </w:pPr>
            <w:r>
              <w:rPr>
                <w:rFonts w:ascii="Bell MT" w:hAnsi="Bell MT" w:cs="Arial"/>
                <w:sz w:val="18"/>
                <w:szCs w:val="18"/>
              </w:rPr>
              <w:t>Provvedimenti organi indirizzo politico</w:t>
            </w:r>
          </w:p>
        </w:tc>
        <w:tc>
          <w:tcPr>
            <w:tcW w:w="4459"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 xml:space="preserve">(Art. 23) </w:t>
            </w:r>
          </w:p>
          <w:p w:rsidR="005C484A" w:rsidRDefault="005C484A" w:rsidP="006F156E">
            <w:pPr>
              <w:spacing w:before="120"/>
              <w:jc w:val="both"/>
              <w:rPr>
                <w:rFonts w:ascii="Bell MT" w:hAnsi="Bell MT" w:cs="Arial"/>
                <w:sz w:val="18"/>
                <w:szCs w:val="18"/>
              </w:rPr>
            </w:pPr>
            <w:r>
              <w:rPr>
                <w:rFonts w:ascii="Bell MT" w:hAnsi="Bell MT" w:cs="Arial"/>
                <w:sz w:val="18"/>
                <w:szCs w:val="18"/>
              </w:rPr>
              <w:t>1.  Le pubbliche amministrazioni pubblicano e aggiornano ogni sei mesi, in distinte partizioni della sezione «Amministrazione trasparente», gli elenchi dei provvedimenti adottati dagli organi di indirizzo politico e dai dirigenti, con particolare riferimento ai provvedimenti finali dei procedimenti di:</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a)  autorizzazione o concessione;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b)  scelta del contraente per l'affidamento di lavori, forniture e servizi, anche con riferimento alla modalità di selezione prescelta ai sensi del codice dei contratti pubblici, relativi a lavori, servizi e forniture, di cui al decreto legislativo 163/2006;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c)  concorsi e prove selettive per l'assunzione del personale e progressioni di carriera di cui all'art. 24 del decreto legislativo 150/2009; </w:t>
            </w:r>
          </w:p>
          <w:p w:rsidR="005C484A" w:rsidRDefault="005C484A" w:rsidP="006F156E">
            <w:pPr>
              <w:spacing w:before="120"/>
              <w:jc w:val="both"/>
              <w:rPr>
                <w:rFonts w:ascii="Bell MT" w:hAnsi="Bell MT" w:cs="Arial"/>
                <w:sz w:val="18"/>
                <w:szCs w:val="18"/>
              </w:rPr>
            </w:pPr>
            <w:r>
              <w:rPr>
                <w:rFonts w:ascii="Bell MT" w:hAnsi="Bell MT" w:cs="Arial"/>
                <w:sz w:val="18"/>
                <w:szCs w:val="18"/>
              </w:rPr>
              <w:t>d)  accordi stipulati dall'amministrazione con soggetti privati o con altre amministrazioni pubbliche.</w:t>
            </w:r>
          </w:p>
          <w:p w:rsidR="005C484A" w:rsidRDefault="005C484A" w:rsidP="006F156E">
            <w:pPr>
              <w:spacing w:before="120"/>
              <w:jc w:val="both"/>
              <w:rPr>
                <w:rFonts w:ascii="Bell MT" w:hAnsi="Bell MT" w:cs="Arial"/>
                <w:sz w:val="18"/>
                <w:szCs w:val="18"/>
              </w:rPr>
            </w:pPr>
            <w:r>
              <w:rPr>
                <w:rFonts w:ascii="Bell MT" w:hAnsi="Bell MT" w:cs="Arial"/>
                <w:sz w:val="18"/>
                <w:szCs w:val="18"/>
              </w:rPr>
              <w:t>2.  Per ciascuno dei provvedimenti compresi negli elenchi di cui al comma 1 sono pubblicati il contenuto, l'oggetto, la eventuale spesa prevista e gli estremi relativi ai principali documenti contenuti nel fascicolo relativo al procedimento. La pubblicazione avviene nella forma di una scheda sintetica, prodotta automaticamente in sede di formazione del documento che contiene l'atto.</w:t>
            </w:r>
          </w:p>
          <w:p w:rsidR="005C484A" w:rsidRDefault="005C484A" w:rsidP="006F156E">
            <w:pPr>
              <w:spacing w:before="120"/>
              <w:jc w:val="both"/>
              <w:rPr>
                <w:rFonts w:ascii="Bell MT" w:hAnsi="Bell MT" w:cs="Arial"/>
                <w:sz w:val="18"/>
                <w:szCs w:val="18"/>
              </w:rPr>
            </w:pPr>
          </w:p>
        </w:tc>
        <w:tc>
          <w:tcPr>
            <w:tcW w:w="2080" w:type="dxa"/>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Elenco dei provvedimenti, con particolare riferimento ai provvedimenti finali dei procedimenti di: autorizzazione o concessione; scelta del contraente per l'affidamento di lavori, forniture e servizi, anche con riferimento alla modalità di selezione prescelta; concorsi e prove selettive per l'assunzione del personale e progressioni di carriera; accordi stipulati dall'amministrazione con soggetti privati o con altre amministrazioni pubbliche.</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Per ciascuno dei provvedimenti: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contenuto;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oggetto;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eventuale spesa prevista; </w:t>
            </w:r>
          </w:p>
          <w:p w:rsidR="005C484A" w:rsidRDefault="005C484A" w:rsidP="006F156E">
            <w:pPr>
              <w:spacing w:before="120"/>
              <w:jc w:val="both"/>
              <w:rPr>
                <w:rFonts w:ascii="Bell MT" w:hAnsi="Bell MT" w:cs="Arial"/>
                <w:sz w:val="18"/>
                <w:szCs w:val="18"/>
              </w:rPr>
            </w:pPr>
            <w:r>
              <w:rPr>
                <w:rFonts w:ascii="Bell MT" w:hAnsi="Bell MT" w:cs="Arial"/>
                <w:sz w:val="18"/>
                <w:szCs w:val="18"/>
              </w:rPr>
              <w:t>estremi relativi ai principali documenti contenuti nel fascicolo relativo al procedimento.</w:t>
            </w:r>
          </w:p>
        </w:tc>
        <w:tc>
          <w:tcPr>
            <w:tcW w:w="208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center"/>
              <w:rPr>
                <w:rFonts w:ascii="Bell MT" w:hAnsi="Bell MT" w:cs="Arial"/>
                <w:sz w:val="18"/>
                <w:szCs w:val="18"/>
              </w:rPr>
            </w:pPr>
            <w:r>
              <w:rPr>
                <w:rFonts w:ascii="Bell MT" w:hAnsi="Bell MT" w:cs="Arial"/>
                <w:sz w:val="18"/>
                <w:szCs w:val="18"/>
              </w:rPr>
              <w:t>SEM</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20"/>
                <w:szCs w:val="20"/>
              </w:rPr>
            </w:pPr>
            <w:r>
              <w:rPr>
                <w:rFonts w:ascii="Bell MT" w:hAnsi="Bell MT" w:cs="Arial"/>
                <w:sz w:val="20"/>
                <w:szCs w:val="20"/>
              </w:rPr>
              <w:t>Affari Generali/Segreteria</w:t>
            </w:r>
          </w:p>
        </w:tc>
      </w:tr>
      <w:tr w:rsidR="005C484A" w:rsidTr="006F156E">
        <w:tc>
          <w:tcPr>
            <w:tcW w:w="2079" w:type="dxa"/>
            <w:vMerge/>
            <w:tcBorders>
              <w:top w:val="single" w:sz="4" w:space="0" w:color="000000"/>
              <w:left w:val="single" w:sz="4" w:space="0" w:color="000000"/>
              <w:bottom w:val="single" w:sz="4" w:space="0" w:color="000000"/>
              <w:right w:val="single" w:sz="4" w:space="0" w:color="000000"/>
            </w:tcBorders>
          </w:tcPr>
          <w:p w:rsidR="005C484A" w:rsidRDefault="005C484A" w:rsidP="006F156E"/>
        </w:tc>
        <w:tc>
          <w:tcPr>
            <w:tcW w:w="236"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9.2</w:t>
            </w:r>
          </w:p>
        </w:tc>
        <w:tc>
          <w:tcPr>
            <w:tcW w:w="1621"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18"/>
                <w:szCs w:val="18"/>
              </w:rPr>
            </w:pPr>
            <w:r>
              <w:rPr>
                <w:rFonts w:ascii="Bell MT" w:hAnsi="Bell MT" w:cs="Arial"/>
                <w:sz w:val="18"/>
                <w:szCs w:val="18"/>
              </w:rPr>
              <w:t>Provvedimenti dirigenti</w:t>
            </w:r>
          </w:p>
        </w:tc>
        <w:tc>
          <w:tcPr>
            <w:tcW w:w="4459"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 xml:space="preserve">(Art. 23) </w:t>
            </w:r>
          </w:p>
          <w:p w:rsidR="005C484A" w:rsidRDefault="005C484A" w:rsidP="006F156E">
            <w:pPr>
              <w:spacing w:before="120"/>
              <w:jc w:val="both"/>
              <w:rPr>
                <w:rFonts w:ascii="Bell MT" w:hAnsi="Bell MT" w:cs="Arial"/>
                <w:sz w:val="18"/>
                <w:szCs w:val="18"/>
              </w:rPr>
            </w:pPr>
            <w:r>
              <w:rPr>
                <w:rFonts w:ascii="Bell MT" w:hAnsi="Bell MT" w:cs="Arial"/>
                <w:sz w:val="18"/>
                <w:szCs w:val="18"/>
              </w:rPr>
              <w:t>1.  Le pubbliche amministrazioni pubblicano e aggiornano ogni sei mesi, in distinte partizioni della sezione «Amministrazione trasparente», gli elenchi dei provvedimenti adottati dagli organi di indirizzo politico e dai dirigenti, con particolare riferimento ai provvedimenti finali dei procedimenti di:</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a)  autorizzazione o concessione;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b)  scelta del contraente per l'affidamento di lavori, forniture e servizi, anche con riferimento alla modalità di selezione prescelta ai sensi del codice dei contratti pubblici, relativi a lavori, servizi e forniture, di cui al decreto legislativo 163/2006;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c)  concorsi e prove selettive per l'assunzione del personale e progressioni di carriera di cui all'art. 24 del decreto legislativo 150/2009; </w:t>
            </w:r>
          </w:p>
          <w:p w:rsidR="005C484A" w:rsidRDefault="005C484A" w:rsidP="006F156E">
            <w:pPr>
              <w:spacing w:before="120"/>
              <w:jc w:val="both"/>
              <w:rPr>
                <w:rFonts w:ascii="Bell MT" w:hAnsi="Bell MT" w:cs="Arial"/>
                <w:sz w:val="18"/>
                <w:szCs w:val="18"/>
              </w:rPr>
            </w:pPr>
            <w:r>
              <w:rPr>
                <w:rFonts w:ascii="Bell MT" w:hAnsi="Bell MT" w:cs="Arial"/>
                <w:sz w:val="18"/>
                <w:szCs w:val="18"/>
              </w:rPr>
              <w:t>d)  accordi stipulati dall'amministrazione con soggetti privati o con altre amministrazioni pubbliche.</w:t>
            </w:r>
          </w:p>
          <w:p w:rsidR="005C484A" w:rsidRDefault="005C484A" w:rsidP="006F156E">
            <w:pPr>
              <w:spacing w:before="120"/>
              <w:jc w:val="both"/>
              <w:rPr>
                <w:rFonts w:ascii="Bell MT" w:hAnsi="Bell MT" w:cs="Arial"/>
                <w:sz w:val="18"/>
                <w:szCs w:val="18"/>
              </w:rPr>
            </w:pPr>
            <w:r>
              <w:rPr>
                <w:rFonts w:ascii="Bell MT" w:hAnsi="Bell MT" w:cs="Arial"/>
                <w:sz w:val="18"/>
                <w:szCs w:val="18"/>
              </w:rPr>
              <w:t>2.  Per ciascuno dei provvedimenti compresi negli elenchi di cui al comma 1 sono pubblicati il contenuto, l'oggetto, la eventuale spesa prevista e gli estremi relativi ai principali documenti contenuti nel fascicolo relativo al procedimento. La pubblicazione avviene nella forma di una scheda sintetica, prodotta automaticamente in sede di formazione del documento che contiene l'atto.</w:t>
            </w:r>
          </w:p>
        </w:tc>
        <w:tc>
          <w:tcPr>
            <w:tcW w:w="2080" w:type="dxa"/>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Elenco dei provvedimenti, con particolare riferimento ai provvedimenti finali dei procedimenti di: autorizzazione o concessione; scelta del contraente per l'affidamento di lavori, forniture e servizi, anche con riferimento alla modalità di selezione prescelta; concorsi e prove selettive per l'assunzione del personale e progressioni di carriera; accordi stipulati dall'amministrazione con soggetti privati o con altre amministrazioni pubbliche.</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Per ciascuno dei provvedimenti: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contenuto;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oggetto;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eventuale spesa prevista; </w:t>
            </w:r>
          </w:p>
          <w:p w:rsidR="005C484A" w:rsidRDefault="005C484A" w:rsidP="006F156E">
            <w:pPr>
              <w:spacing w:before="120"/>
              <w:jc w:val="both"/>
              <w:rPr>
                <w:rFonts w:ascii="Bell MT" w:hAnsi="Bell MT" w:cs="Arial"/>
                <w:sz w:val="18"/>
                <w:szCs w:val="18"/>
              </w:rPr>
            </w:pPr>
            <w:r>
              <w:rPr>
                <w:rFonts w:ascii="Bell MT" w:hAnsi="Bell MT" w:cs="Arial"/>
                <w:sz w:val="18"/>
                <w:szCs w:val="18"/>
              </w:rPr>
              <w:t>estremi relativi ai principali documenti contenuti nel fascicolo relativo al procedimento.</w:t>
            </w:r>
          </w:p>
        </w:tc>
        <w:tc>
          <w:tcPr>
            <w:tcW w:w="208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center"/>
              <w:rPr>
                <w:rFonts w:ascii="Bell MT" w:hAnsi="Bell MT" w:cs="Arial"/>
                <w:sz w:val="18"/>
                <w:szCs w:val="18"/>
              </w:rPr>
            </w:pPr>
            <w:r>
              <w:rPr>
                <w:rFonts w:ascii="Bell MT" w:hAnsi="Bell MT" w:cs="Arial"/>
                <w:sz w:val="18"/>
                <w:szCs w:val="18"/>
              </w:rPr>
              <w:t>T</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20"/>
                <w:szCs w:val="20"/>
              </w:rPr>
            </w:pPr>
            <w:r>
              <w:rPr>
                <w:rFonts w:ascii="Bell MT" w:hAnsi="Bell MT" w:cs="Arial"/>
                <w:sz w:val="20"/>
                <w:szCs w:val="20"/>
              </w:rPr>
              <w:t>Responsabili Aree competenti</w:t>
            </w:r>
          </w:p>
        </w:tc>
      </w:tr>
      <w:tr w:rsidR="005C484A" w:rsidTr="006F156E">
        <w:tc>
          <w:tcPr>
            <w:tcW w:w="2079" w:type="dxa"/>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b/>
                <w:bCs/>
                <w:sz w:val="18"/>
                <w:szCs w:val="18"/>
              </w:rPr>
            </w:pPr>
            <w:r>
              <w:rPr>
                <w:rFonts w:ascii="Bell MT" w:hAnsi="Bell MT" w:cs="Arial"/>
                <w:b/>
                <w:bCs/>
                <w:sz w:val="18"/>
                <w:szCs w:val="18"/>
              </w:rPr>
              <w:t>10. Controlli sulle imprese</w:t>
            </w:r>
          </w:p>
        </w:tc>
        <w:tc>
          <w:tcPr>
            <w:tcW w:w="236"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10</w:t>
            </w:r>
          </w:p>
        </w:tc>
        <w:tc>
          <w:tcPr>
            <w:tcW w:w="1621"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20"/>
                <w:szCs w:val="20"/>
              </w:rPr>
            </w:pPr>
          </w:p>
        </w:tc>
        <w:tc>
          <w:tcPr>
            <w:tcW w:w="4459"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(Art. 25)</w:t>
            </w:r>
          </w:p>
          <w:p w:rsidR="005C484A" w:rsidRDefault="005C484A" w:rsidP="006F156E">
            <w:pPr>
              <w:spacing w:before="120"/>
              <w:jc w:val="both"/>
              <w:rPr>
                <w:rFonts w:ascii="Bell MT" w:hAnsi="Bell MT" w:cs="Arial"/>
                <w:sz w:val="18"/>
                <w:szCs w:val="18"/>
              </w:rPr>
            </w:pPr>
            <w:r>
              <w:rPr>
                <w:rFonts w:ascii="Bell MT" w:hAnsi="Bell MT" w:cs="Arial"/>
                <w:sz w:val="18"/>
                <w:szCs w:val="18"/>
              </w:rPr>
              <w:t>1.  Le pubbliche amministrazioni, in modo dettagliato e facilmente comprensibile, pubblicano sul proprio sito istituzionale e sul sito: www.impresainungiorno.gov.it:</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a)  l'elenco delle tipologie di controllo a cui sono assoggettate le imprese in ragione della dimensione e del settore di attività, indicando per ciascuna di esse i criteri e le relative modalità di svolgimento; </w:t>
            </w:r>
          </w:p>
          <w:p w:rsidR="005C484A" w:rsidRDefault="005C484A" w:rsidP="006F156E">
            <w:pPr>
              <w:spacing w:before="120"/>
              <w:jc w:val="both"/>
              <w:rPr>
                <w:rFonts w:ascii="Bell MT" w:hAnsi="Bell MT" w:cs="Arial"/>
                <w:sz w:val="18"/>
                <w:szCs w:val="18"/>
              </w:rPr>
            </w:pPr>
            <w:r>
              <w:rPr>
                <w:rFonts w:ascii="Bell MT" w:hAnsi="Bell MT" w:cs="Arial"/>
                <w:sz w:val="18"/>
                <w:szCs w:val="18"/>
              </w:rPr>
              <w:t>b)  l'elenco degli obblighi e degli adempimenti oggetto delle attività di controllo che le imprese sono tenute a rispettare per ottemperare alle disposizioni normative.</w:t>
            </w:r>
          </w:p>
          <w:p w:rsidR="005C484A" w:rsidRDefault="005C484A" w:rsidP="006F156E">
            <w:pPr>
              <w:spacing w:before="120"/>
              <w:jc w:val="both"/>
              <w:rPr>
                <w:rFonts w:ascii="Bell MT" w:hAnsi="Bell MT" w:cs="Arial"/>
                <w:sz w:val="18"/>
                <w:szCs w:val="18"/>
              </w:rPr>
            </w:pPr>
          </w:p>
        </w:tc>
        <w:tc>
          <w:tcPr>
            <w:tcW w:w="2080" w:type="dxa"/>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 xml:space="preserve">Elenco delle tipologie di controllo a cui sono assoggettate le imprese in ragione della dimensione e del settore di attività, con l'indicazione per ciascuna di esse dei criteri e delle relative modalità di svolgimento.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Elenco degli obblighi e degli adempimenti oggetto delle attività di controllo che le imprese sono tenute a rispettare per ottemperare alle disposizioni normative. </w:t>
            </w:r>
          </w:p>
          <w:p w:rsidR="005C484A" w:rsidRDefault="005C484A" w:rsidP="006F156E">
            <w:pPr>
              <w:spacing w:before="120"/>
              <w:jc w:val="both"/>
              <w:rPr>
                <w:rFonts w:ascii="Bell MT" w:hAnsi="Bell MT" w:cs="Arial"/>
                <w:sz w:val="18"/>
                <w:szCs w:val="18"/>
              </w:rPr>
            </w:pPr>
          </w:p>
        </w:tc>
        <w:tc>
          <w:tcPr>
            <w:tcW w:w="208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center"/>
              <w:rPr>
                <w:rFonts w:ascii="Bell MT" w:hAnsi="Bell MT" w:cs="Arial"/>
                <w:sz w:val="18"/>
                <w:szCs w:val="18"/>
              </w:rPr>
            </w:pPr>
            <w:r>
              <w:rPr>
                <w:rFonts w:ascii="Bell MT" w:hAnsi="Bell MT" w:cs="Arial"/>
                <w:sz w:val="18"/>
                <w:szCs w:val="18"/>
              </w:rPr>
              <w:t>T</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20"/>
                <w:szCs w:val="20"/>
              </w:rPr>
            </w:pPr>
            <w:r>
              <w:rPr>
                <w:rFonts w:ascii="Bell MT" w:hAnsi="Bell MT" w:cs="Arial"/>
                <w:sz w:val="20"/>
                <w:szCs w:val="20"/>
              </w:rPr>
              <w:t>Responsabile Servizio economico finanziario</w:t>
            </w:r>
          </w:p>
        </w:tc>
      </w:tr>
      <w:tr w:rsidR="005C484A" w:rsidTr="006F156E">
        <w:tc>
          <w:tcPr>
            <w:tcW w:w="2079" w:type="dxa"/>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b/>
                <w:bCs/>
                <w:sz w:val="18"/>
                <w:szCs w:val="18"/>
              </w:rPr>
            </w:pPr>
            <w:r>
              <w:rPr>
                <w:rFonts w:ascii="Bell MT" w:hAnsi="Bell MT" w:cs="Arial"/>
                <w:b/>
                <w:bCs/>
                <w:sz w:val="18"/>
                <w:szCs w:val="18"/>
              </w:rPr>
              <w:t>11. Bandi di gara e contratti</w:t>
            </w:r>
          </w:p>
        </w:tc>
        <w:tc>
          <w:tcPr>
            <w:tcW w:w="236"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11</w:t>
            </w:r>
          </w:p>
        </w:tc>
        <w:tc>
          <w:tcPr>
            <w:tcW w:w="1621"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20"/>
                <w:szCs w:val="20"/>
              </w:rPr>
            </w:pPr>
          </w:p>
        </w:tc>
        <w:tc>
          <w:tcPr>
            <w:tcW w:w="4459"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(Art. 37)</w:t>
            </w:r>
          </w:p>
          <w:p w:rsidR="005C484A" w:rsidRDefault="005C484A" w:rsidP="006F156E">
            <w:pPr>
              <w:spacing w:before="120"/>
              <w:jc w:val="both"/>
              <w:rPr>
                <w:rFonts w:ascii="Bell MT" w:hAnsi="Bell MT" w:cs="Arial"/>
                <w:sz w:val="18"/>
                <w:szCs w:val="18"/>
              </w:rPr>
            </w:pPr>
            <w:r>
              <w:rPr>
                <w:rFonts w:ascii="Bell MT" w:hAnsi="Bell MT" w:cs="Arial"/>
                <w:sz w:val="18"/>
                <w:szCs w:val="18"/>
              </w:rPr>
              <w:t>1.  Fermi restando gli altri obblighi di pubblicità legale e, in particolare, quelli previsti dall'art. 1 co. 32 della legge 190/2012, ciascuna amministrazione pubblica, secondo quanto previsto dal decreto legislativo 163/2006, e in particolare dagli artt. 63, 65, 66, 122, 124, 206 e 223 le informazioni relative alle procedure per l'affidamento e l'esecuzione di opere e lavori pubblici, servizi e forniture.</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2.  Le pubbliche amministrazioni sono tenute altresì a pubblicare, nell'ipotesi di cui all'art. 57 co. 6 </w:t>
            </w:r>
            <w:hyperlink r:id="rId15" w:history="1">
              <w:r>
                <w:rPr>
                  <w:rStyle w:val="Hyperlink"/>
                  <w:rFonts w:ascii="Bell MT" w:hAnsi="Bell MT"/>
                </w:rPr>
                <w:t>del decreto legislativo 163/2006</w:t>
              </w:r>
            </w:hyperlink>
            <w:r>
              <w:rPr>
                <w:rFonts w:ascii="Bell MT" w:hAnsi="Bell MT" w:cs="Arial"/>
                <w:sz w:val="18"/>
                <w:szCs w:val="18"/>
              </w:rPr>
              <w:t xml:space="preserve">, la delibera a contrarre (per gli enti locali: determinazione a contrattare </w:t>
            </w:r>
            <w:r>
              <w:rPr>
                <w:rFonts w:ascii="Bell MT" w:hAnsi="Bell MT" w:cs="Arial"/>
                <w:i/>
                <w:iCs/>
                <w:sz w:val="18"/>
                <w:szCs w:val="18"/>
              </w:rPr>
              <w:t>ex</w:t>
            </w:r>
            <w:r>
              <w:rPr>
                <w:rFonts w:ascii="Bell MT" w:hAnsi="Bell MT" w:cs="Arial"/>
                <w:sz w:val="18"/>
                <w:szCs w:val="18"/>
              </w:rPr>
              <w:t xml:space="preserve"> art. 192 TUEL). </w:t>
            </w:r>
          </w:p>
        </w:tc>
        <w:tc>
          <w:tcPr>
            <w:tcW w:w="2080" w:type="dxa"/>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Avviso di preinformazione.</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Determinazione a contrattare (art. 192 TUEL) nell’ipotesi di procedura negoziata senza la previa pubblicazione del bando di gara.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(artt. 66, 122 e 124 del d.lgs. 163/2006)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Avvisi, bandi e inviti per contratti di lavori, servizi e forniture sotto-soglia.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Avvisi, bandi e inviti per contratti di lavori, servizi e forniture sopra-soglia.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Avvisi, bandi e inviti per contratti di lavori, servizi e forniture nei settori speciali.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Avviso sui risultati della procedura di affidamento.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Avvisi periodici indicativi e avvisi sull’esistenza dei un sistema di qualificazione – settori speciali. </w:t>
            </w:r>
          </w:p>
          <w:p w:rsidR="005C484A" w:rsidRDefault="005C484A" w:rsidP="006F156E">
            <w:pPr>
              <w:spacing w:before="120"/>
              <w:jc w:val="both"/>
              <w:rPr>
                <w:rFonts w:ascii="Bell MT" w:hAnsi="Bell MT" w:cs="Arial"/>
                <w:sz w:val="18"/>
                <w:szCs w:val="18"/>
              </w:rPr>
            </w:pPr>
            <w:r>
              <w:rPr>
                <w:rFonts w:ascii="Bell MT" w:hAnsi="Bell MT" w:cs="Arial"/>
                <w:sz w:val="18"/>
                <w:szCs w:val="18"/>
              </w:rPr>
              <w:t>Struttura proponente, oggetto del bando, elenco degli operatori invitati a presentare offerte, numero di offerenti che hanno partecipato, aggiudicatario, importo di aggiudicazione, tempi di completamento dell’opera, servizio, fornitura, importo delle somma liquidate, tabella riassuntiva delle informazioni  relative all’anno precedente (art. 1 comma 32 legge 190/2012).</w:t>
            </w:r>
          </w:p>
        </w:tc>
        <w:tc>
          <w:tcPr>
            <w:tcW w:w="208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center"/>
              <w:rPr>
                <w:rFonts w:ascii="Bell MT" w:hAnsi="Bell MT" w:cs="Arial"/>
                <w:sz w:val="18"/>
                <w:szCs w:val="18"/>
              </w:rPr>
            </w:pPr>
            <w:r>
              <w:rPr>
                <w:rFonts w:ascii="Bell MT" w:hAnsi="Bell MT" w:cs="Arial"/>
                <w:sz w:val="18"/>
                <w:szCs w:val="18"/>
              </w:rPr>
              <w:t>T</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20"/>
                <w:szCs w:val="20"/>
              </w:rPr>
            </w:pPr>
            <w:r>
              <w:rPr>
                <w:rFonts w:ascii="Bell MT" w:hAnsi="Bell MT" w:cs="Arial"/>
                <w:sz w:val="20"/>
                <w:szCs w:val="20"/>
              </w:rPr>
              <w:t>Responsabile Area tecnica-patrimonio</w:t>
            </w:r>
          </w:p>
        </w:tc>
      </w:tr>
      <w:tr w:rsidR="005C484A" w:rsidTr="006F156E">
        <w:tc>
          <w:tcPr>
            <w:tcW w:w="2079" w:type="dxa"/>
            <w:vMerge w:val="restart"/>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b/>
                <w:bCs/>
                <w:sz w:val="18"/>
                <w:szCs w:val="18"/>
              </w:rPr>
            </w:pPr>
            <w:r>
              <w:rPr>
                <w:rFonts w:ascii="Bell MT" w:hAnsi="Bell MT" w:cs="Arial"/>
                <w:b/>
                <w:bCs/>
                <w:sz w:val="18"/>
                <w:szCs w:val="18"/>
              </w:rPr>
              <w:t>12. Sovvenzioni, contributi, sussidi, vantaggi economici</w:t>
            </w:r>
          </w:p>
        </w:tc>
        <w:tc>
          <w:tcPr>
            <w:tcW w:w="236"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12.1</w:t>
            </w:r>
          </w:p>
        </w:tc>
        <w:tc>
          <w:tcPr>
            <w:tcW w:w="1621"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18"/>
                <w:szCs w:val="18"/>
              </w:rPr>
            </w:pPr>
            <w:r>
              <w:rPr>
                <w:rFonts w:ascii="Bell MT" w:hAnsi="Bell MT" w:cs="Arial"/>
                <w:sz w:val="18"/>
                <w:szCs w:val="18"/>
              </w:rPr>
              <w:t>Criteri e modalità</w:t>
            </w:r>
          </w:p>
        </w:tc>
        <w:tc>
          <w:tcPr>
            <w:tcW w:w="4459"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pStyle w:val="provvr0"/>
              <w:spacing w:before="120" w:after="0"/>
              <w:rPr>
                <w:rFonts w:ascii="Bell MT" w:hAnsi="Bell MT" w:cs="Arial"/>
                <w:sz w:val="18"/>
                <w:szCs w:val="18"/>
              </w:rPr>
            </w:pPr>
            <w:r>
              <w:rPr>
                <w:rFonts w:ascii="Bell MT" w:hAnsi="Bell MT" w:cs="Arial"/>
                <w:sz w:val="18"/>
                <w:szCs w:val="18"/>
              </w:rPr>
              <w:t>(Art. 26 co. 1)</w:t>
            </w:r>
          </w:p>
          <w:p w:rsidR="005C484A" w:rsidRDefault="005C484A" w:rsidP="006F156E">
            <w:pPr>
              <w:pStyle w:val="provvr0"/>
              <w:spacing w:before="120" w:after="0"/>
              <w:rPr>
                <w:rFonts w:ascii="Bell MT" w:hAnsi="Bell MT" w:cs="Arial"/>
                <w:sz w:val="18"/>
                <w:szCs w:val="18"/>
              </w:rPr>
            </w:pPr>
            <w:r>
              <w:rPr>
                <w:rFonts w:ascii="Bell MT" w:hAnsi="Bell MT" w:cs="Arial"/>
                <w:sz w:val="18"/>
                <w:szCs w:val="18"/>
              </w:rPr>
              <w:t>1.  Le pubbliche amministrazioni pubblicano gli atti con i quali sono determinati, ai sensi dell'art. 12 della legge 241/1990, i criteri e le modalità cui le amministrazioni stesse devono attenersi per la concessione di sovvenzioni, contributi, sussidi ed ausili finanziari e per l'attribuzione di vantaggi economici di qualunque genere a persone ed enti pubblici e privati.</w:t>
            </w:r>
          </w:p>
        </w:tc>
        <w:tc>
          <w:tcPr>
            <w:tcW w:w="2080" w:type="dxa"/>
            <w:tcBorders>
              <w:top w:val="single" w:sz="4" w:space="0" w:color="000000"/>
              <w:left w:val="single" w:sz="4" w:space="0" w:color="000000"/>
              <w:bottom w:val="single" w:sz="4" w:space="0" w:color="000000"/>
              <w:right w:val="single" w:sz="4" w:space="0" w:color="000000"/>
            </w:tcBorders>
          </w:tcPr>
          <w:p w:rsidR="005C484A" w:rsidRDefault="005C484A" w:rsidP="006F156E">
            <w:pPr>
              <w:pStyle w:val="provvr0"/>
              <w:spacing w:before="120" w:after="0"/>
              <w:rPr>
                <w:rFonts w:ascii="Bell MT" w:hAnsi="Bell MT" w:cs="Arial"/>
                <w:sz w:val="18"/>
                <w:szCs w:val="18"/>
              </w:rPr>
            </w:pPr>
            <w:r>
              <w:rPr>
                <w:rFonts w:ascii="Bell MT" w:hAnsi="Bell MT" w:cs="Arial"/>
                <w:sz w:val="18"/>
                <w:szCs w:val="18"/>
              </w:rPr>
              <w:t xml:space="preserve">Regolamenti con i quali sono determinati criteri e modalità per la concessione di sovvenzioni, contributi, sussidi ed ausili finanziari e l’attribuzione di vantaggi economici di qualunque genere a persone ed enti pubblici e privati. </w:t>
            </w:r>
          </w:p>
        </w:tc>
        <w:tc>
          <w:tcPr>
            <w:tcW w:w="208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pStyle w:val="provvr0"/>
              <w:spacing w:before="120" w:after="0"/>
              <w:jc w:val="center"/>
              <w:rPr>
                <w:rFonts w:ascii="Bell MT" w:hAnsi="Bell MT" w:cs="Arial"/>
                <w:sz w:val="18"/>
                <w:szCs w:val="18"/>
              </w:rPr>
            </w:pPr>
            <w:r>
              <w:rPr>
                <w:rFonts w:ascii="Bell MT" w:hAnsi="Bell MT" w:cs="Arial"/>
                <w:sz w:val="18"/>
                <w:szCs w:val="18"/>
              </w:rPr>
              <w:t>T</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pStyle w:val="provvr0"/>
              <w:spacing w:before="120" w:after="0"/>
              <w:rPr>
                <w:rFonts w:ascii="Bell MT" w:hAnsi="Bell MT" w:cs="Arial"/>
                <w:sz w:val="20"/>
                <w:szCs w:val="20"/>
              </w:rPr>
            </w:pPr>
            <w:r>
              <w:rPr>
                <w:rFonts w:ascii="Bell MT" w:hAnsi="Bell MT" w:cs="Arial"/>
                <w:sz w:val="20"/>
                <w:szCs w:val="20"/>
              </w:rPr>
              <w:t>Affari Generali/Segreteria</w:t>
            </w:r>
          </w:p>
        </w:tc>
      </w:tr>
      <w:tr w:rsidR="005C484A" w:rsidTr="006F156E">
        <w:tc>
          <w:tcPr>
            <w:tcW w:w="2079" w:type="dxa"/>
            <w:vMerge/>
            <w:tcBorders>
              <w:top w:val="single" w:sz="4" w:space="0" w:color="000000"/>
              <w:left w:val="single" w:sz="4" w:space="0" w:color="000000"/>
              <w:bottom w:val="single" w:sz="4" w:space="0" w:color="000000"/>
              <w:right w:val="single" w:sz="4" w:space="0" w:color="000000"/>
            </w:tcBorders>
          </w:tcPr>
          <w:p w:rsidR="005C484A" w:rsidRDefault="005C484A" w:rsidP="006F156E"/>
        </w:tc>
        <w:tc>
          <w:tcPr>
            <w:tcW w:w="236"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12.2</w:t>
            </w:r>
          </w:p>
        </w:tc>
        <w:tc>
          <w:tcPr>
            <w:tcW w:w="1621"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18"/>
                <w:szCs w:val="18"/>
              </w:rPr>
            </w:pPr>
            <w:r>
              <w:rPr>
                <w:rFonts w:ascii="Bell MT" w:hAnsi="Bell MT" w:cs="Arial"/>
                <w:sz w:val="18"/>
                <w:szCs w:val="18"/>
              </w:rPr>
              <w:t>Atti di concessione</w:t>
            </w:r>
          </w:p>
        </w:tc>
        <w:tc>
          <w:tcPr>
            <w:tcW w:w="4459"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pStyle w:val="provvr0"/>
              <w:spacing w:before="120" w:after="0"/>
              <w:rPr>
                <w:rFonts w:ascii="Bell MT" w:hAnsi="Bell MT" w:cs="Arial"/>
                <w:sz w:val="18"/>
                <w:szCs w:val="18"/>
              </w:rPr>
            </w:pPr>
            <w:r>
              <w:rPr>
                <w:rFonts w:ascii="Bell MT" w:hAnsi="Bell MT" w:cs="Arial"/>
                <w:sz w:val="18"/>
                <w:szCs w:val="18"/>
              </w:rPr>
              <w:t>(Art. 26 co. 2)</w:t>
            </w:r>
          </w:p>
          <w:p w:rsidR="005C484A" w:rsidRDefault="005C484A" w:rsidP="006F156E">
            <w:pPr>
              <w:spacing w:before="120"/>
              <w:jc w:val="both"/>
              <w:rPr>
                <w:rFonts w:ascii="Bell MT" w:hAnsi="Bell MT" w:cs="Arial"/>
                <w:sz w:val="18"/>
                <w:szCs w:val="18"/>
              </w:rPr>
            </w:pPr>
            <w:r>
              <w:rPr>
                <w:rFonts w:ascii="Bell MT" w:hAnsi="Bell MT" w:cs="Arial"/>
                <w:sz w:val="18"/>
                <w:szCs w:val="18"/>
              </w:rPr>
              <w:t>2.  Le pubbliche amministrazioni pubblicano gli atti di concessione delle sovvenzioni, contributi, sussidi ed ausili finanziari alle imprese, e comunque di vantaggi economici di qualunque genere a persone ed enti pubblici e privati ai sensi del citato art. 12 della legge 241/1990, di importo superiore a mille euro.</w:t>
            </w:r>
          </w:p>
        </w:tc>
        <w:tc>
          <w:tcPr>
            <w:tcW w:w="2080" w:type="dxa"/>
            <w:tcBorders>
              <w:top w:val="single" w:sz="4" w:space="0" w:color="000000"/>
              <w:left w:val="single" w:sz="4" w:space="0" w:color="000000"/>
              <w:bottom w:val="single" w:sz="4" w:space="0" w:color="000000"/>
              <w:right w:val="single" w:sz="4" w:space="0" w:color="000000"/>
            </w:tcBorders>
          </w:tcPr>
          <w:p w:rsidR="005C484A" w:rsidRDefault="005C484A" w:rsidP="006F156E">
            <w:pPr>
              <w:pStyle w:val="provvr0"/>
              <w:spacing w:before="120" w:after="0"/>
              <w:rPr>
                <w:rFonts w:ascii="Bell MT" w:hAnsi="Bell MT" w:cs="Arial"/>
                <w:sz w:val="18"/>
                <w:szCs w:val="18"/>
              </w:rPr>
            </w:pPr>
            <w:r>
              <w:rPr>
                <w:rFonts w:ascii="Bell MT" w:hAnsi="Bell MT" w:cs="Arial"/>
                <w:sz w:val="18"/>
                <w:szCs w:val="18"/>
              </w:rPr>
              <w:t xml:space="preserve">Deliberazioni e determinazioni di concessione di sovvenzioni, contributi, sussidi ed ausili finanziari e l’attribuzione di vantaggi economici di qualunque genere a persone ed enti pubblici e privati di importo superiore a 1.000 euro. </w:t>
            </w:r>
          </w:p>
        </w:tc>
        <w:tc>
          <w:tcPr>
            <w:tcW w:w="208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pStyle w:val="provvr0"/>
              <w:spacing w:before="120" w:after="0"/>
              <w:jc w:val="center"/>
              <w:rPr>
                <w:rFonts w:ascii="Bell MT" w:hAnsi="Bell MT" w:cs="Arial"/>
                <w:sz w:val="18"/>
                <w:szCs w:val="18"/>
              </w:rPr>
            </w:pPr>
            <w:r>
              <w:rPr>
                <w:rFonts w:ascii="Bell MT" w:hAnsi="Bell MT" w:cs="Arial"/>
                <w:sz w:val="18"/>
                <w:szCs w:val="18"/>
              </w:rPr>
              <w:t>T</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pStyle w:val="provvr0"/>
              <w:spacing w:before="120" w:after="0"/>
              <w:rPr>
                <w:rFonts w:ascii="Bell MT" w:hAnsi="Bell MT" w:cs="Arial"/>
                <w:sz w:val="20"/>
                <w:szCs w:val="20"/>
              </w:rPr>
            </w:pPr>
            <w:r>
              <w:rPr>
                <w:rFonts w:ascii="Bell MT" w:hAnsi="Bell MT" w:cs="Arial"/>
                <w:sz w:val="20"/>
                <w:szCs w:val="20"/>
              </w:rPr>
              <w:t>Affari Generali/Segreteria</w:t>
            </w:r>
          </w:p>
        </w:tc>
      </w:tr>
      <w:tr w:rsidR="005C484A" w:rsidTr="006F156E">
        <w:tc>
          <w:tcPr>
            <w:tcW w:w="2079" w:type="dxa"/>
            <w:vMerge/>
            <w:tcBorders>
              <w:top w:val="single" w:sz="4" w:space="0" w:color="000000"/>
              <w:left w:val="single" w:sz="4" w:space="0" w:color="000000"/>
              <w:bottom w:val="single" w:sz="4" w:space="0" w:color="000000"/>
              <w:right w:val="single" w:sz="4" w:space="0" w:color="000000"/>
            </w:tcBorders>
          </w:tcPr>
          <w:p w:rsidR="005C484A" w:rsidRDefault="005C484A" w:rsidP="006F156E"/>
        </w:tc>
        <w:tc>
          <w:tcPr>
            <w:tcW w:w="236"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20"/>
                <w:szCs w:val="20"/>
              </w:rPr>
            </w:pPr>
          </w:p>
        </w:tc>
        <w:tc>
          <w:tcPr>
            <w:tcW w:w="1621"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20"/>
                <w:szCs w:val="20"/>
              </w:rPr>
            </w:pPr>
          </w:p>
        </w:tc>
        <w:tc>
          <w:tcPr>
            <w:tcW w:w="4459"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 xml:space="preserve">(Art. 27) </w:t>
            </w:r>
          </w:p>
          <w:p w:rsidR="005C484A" w:rsidRDefault="005C484A" w:rsidP="006F156E">
            <w:pPr>
              <w:spacing w:before="120"/>
              <w:jc w:val="both"/>
              <w:rPr>
                <w:rFonts w:ascii="Bell MT" w:hAnsi="Bell MT" w:cs="Arial"/>
                <w:sz w:val="18"/>
                <w:szCs w:val="18"/>
              </w:rPr>
            </w:pPr>
            <w:r>
              <w:rPr>
                <w:rFonts w:ascii="Bell MT" w:hAnsi="Bell MT" w:cs="Arial"/>
                <w:sz w:val="18"/>
                <w:szCs w:val="18"/>
              </w:rPr>
              <w:t>1.  La pubblicazione di cui all'art. 26, comma 2, comprende necessariamente, ai fini del comma 3 del medesimo articolo:</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a)  il nome dell'impresa o dell'ente e i rispettivi dati fiscali o il nome di altro soggetto beneficiario;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b)  l'importo del vantaggio economico corrisposto;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c)  la norma o il titolo a base dell'attribuzione;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d)  l'ufficio e il funzionario o dirigente responsabile del relativo procedimento amministrativo;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e)  la modalità seguita per l'individuazione del beneficiario; </w:t>
            </w:r>
          </w:p>
          <w:p w:rsidR="005C484A" w:rsidRDefault="005C484A" w:rsidP="006F156E">
            <w:pPr>
              <w:spacing w:before="120"/>
              <w:jc w:val="both"/>
              <w:rPr>
                <w:rFonts w:ascii="Bell MT" w:hAnsi="Bell MT" w:cs="Arial"/>
                <w:sz w:val="18"/>
                <w:szCs w:val="18"/>
              </w:rPr>
            </w:pPr>
            <w:r>
              <w:rPr>
                <w:rFonts w:ascii="Bell MT" w:hAnsi="Bell MT" w:cs="Arial"/>
                <w:sz w:val="18"/>
                <w:szCs w:val="18"/>
              </w:rPr>
              <w:t>f)  il link al progetto selezionato e al curriculum del soggetto incaricato.</w:t>
            </w:r>
          </w:p>
          <w:p w:rsidR="005C484A" w:rsidRDefault="005C484A" w:rsidP="006F156E">
            <w:pPr>
              <w:spacing w:before="120"/>
              <w:jc w:val="both"/>
              <w:rPr>
                <w:rFonts w:ascii="Bell MT" w:hAnsi="Bell MT" w:cs="Arial"/>
                <w:sz w:val="18"/>
                <w:szCs w:val="18"/>
              </w:rPr>
            </w:pPr>
            <w:r>
              <w:rPr>
                <w:rFonts w:ascii="Bell MT" w:hAnsi="Bell MT" w:cs="Arial"/>
                <w:sz w:val="18"/>
                <w:szCs w:val="18"/>
              </w:rPr>
              <w:t>2.  Le informazioni di cui al comma 1 sono riportate, nell'ambito della sezione «Amministrazione trasparente» e secondo modalità di facile consultazione, in formato tabellare aperto che ne consente l'esportazione, il trattamento e il riutilizzo ai sensi dell'art. 7 e devono essere organizzate annualmente in unico elenco per singola amministrazione.</w:t>
            </w:r>
          </w:p>
        </w:tc>
        <w:tc>
          <w:tcPr>
            <w:tcW w:w="2080" w:type="dxa"/>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 xml:space="preserve">Elenco (in formato tabellare aperto) dei soggetti beneficiari di sovvenzioni, contributi, sussidi ed ausili finanziari e l’attribuzione di vantaggi economici di qualunque genere a persone ed enti pubblici e privati.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Per ciascuno: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nome dell'impresa o dell'ente e i rispettivi dati fiscali o il nome di altro soggetto beneficiario;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importo del vantaggio economico corrisposto; </w:t>
            </w:r>
          </w:p>
          <w:p w:rsidR="005C484A" w:rsidRDefault="005C484A" w:rsidP="006F156E">
            <w:pPr>
              <w:spacing w:before="120"/>
              <w:jc w:val="both"/>
              <w:rPr>
                <w:rFonts w:ascii="Bell MT" w:hAnsi="Bell MT" w:cs="Arial"/>
                <w:sz w:val="18"/>
                <w:szCs w:val="18"/>
              </w:rPr>
            </w:pPr>
            <w:r>
              <w:rPr>
                <w:rFonts w:ascii="Bell MT" w:hAnsi="Bell MT" w:cs="Arial"/>
                <w:sz w:val="18"/>
                <w:szCs w:val="18"/>
              </w:rPr>
              <w:t>norma e titolo a base dell’attribuzione;</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ufficio e funzionario o dirigente responsabile del relativo procedimento amministrativo;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modalità seguita per l'individuazione del beneficiario;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link al progetto selezionato; </w:t>
            </w:r>
          </w:p>
          <w:p w:rsidR="005C484A" w:rsidRDefault="005C484A" w:rsidP="006F156E">
            <w:pPr>
              <w:spacing w:before="120"/>
              <w:jc w:val="both"/>
              <w:rPr>
                <w:rFonts w:ascii="Bell MT" w:hAnsi="Bell MT" w:cs="Arial"/>
                <w:sz w:val="18"/>
                <w:szCs w:val="18"/>
              </w:rPr>
            </w:pPr>
            <w:r>
              <w:rPr>
                <w:rFonts w:ascii="Bell MT" w:hAnsi="Bell MT" w:cs="Arial"/>
                <w:sz w:val="18"/>
                <w:szCs w:val="18"/>
              </w:rPr>
              <w:t>link al curriculum del soggetto incaricato.</w:t>
            </w:r>
          </w:p>
        </w:tc>
        <w:tc>
          <w:tcPr>
            <w:tcW w:w="208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center"/>
              <w:rPr>
                <w:rFonts w:ascii="Bell MT" w:hAnsi="Bell MT" w:cs="Arial"/>
                <w:sz w:val="18"/>
                <w:szCs w:val="18"/>
              </w:rPr>
            </w:pPr>
            <w:r>
              <w:rPr>
                <w:rFonts w:ascii="Bell MT" w:hAnsi="Bell MT" w:cs="Arial"/>
                <w:sz w:val="18"/>
                <w:szCs w:val="18"/>
              </w:rPr>
              <w:t>A</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20"/>
                <w:szCs w:val="20"/>
              </w:rPr>
            </w:pPr>
            <w:r>
              <w:rPr>
                <w:rFonts w:ascii="Bell MT" w:hAnsi="Bell MT" w:cs="Arial"/>
                <w:sz w:val="20"/>
                <w:szCs w:val="20"/>
              </w:rPr>
              <w:t>Affari Generali/Segreteria</w:t>
            </w:r>
          </w:p>
        </w:tc>
      </w:tr>
      <w:tr w:rsidR="005C484A" w:rsidTr="006F156E">
        <w:tc>
          <w:tcPr>
            <w:tcW w:w="2079" w:type="dxa"/>
            <w:vMerge w:val="restart"/>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b/>
                <w:bCs/>
                <w:sz w:val="18"/>
                <w:szCs w:val="18"/>
              </w:rPr>
            </w:pPr>
            <w:r>
              <w:rPr>
                <w:rFonts w:ascii="Bell MT" w:hAnsi="Bell MT" w:cs="Arial"/>
                <w:b/>
                <w:bCs/>
                <w:sz w:val="18"/>
                <w:szCs w:val="18"/>
              </w:rPr>
              <w:t>13. Bilanci</w:t>
            </w:r>
          </w:p>
        </w:tc>
        <w:tc>
          <w:tcPr>
            <w:tcW w:w="236"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13.1</w:t>
            </w:r>
          </w:p>
        </w:tc>
        <w:tc>
          <w:tcPr>
            <w:tcW w:w="1621"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18"/>
                <w:szCs w:val="18"/>
              </w:rPr>
            </w:pPr>
            <w:r>
              <w:rPr>
                <w:rFonts w:ascii="Bell MT" w:hAnsi="Bell MT" w:cs="Arial"/>
                <w:sz w:val="18"/>
                <w:szCs w:val="18"/>
              </w:rPr>
              <w:t>Bilancio preventivo e consuntivo</w:t>
            </w:r>
          </w:p>
        </w:tc>
        <w:tc>
          <w:tcPr>
            <w:tcW w:w="4459"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(Art. 29 co. 1)</w:t>
            </w:r>
          </w:p>
          <w:p w:rsidR="005C484A" w:rsidRDefault="005C484A" w:rsidP="006F156E">
            <w:pPr>
              <w:spacing w:before="120"/>
              <w:jc w:val="both"/>
              <w:rPr>
                <w:rFonts w:ascii="Bell MT" w:hAnsi="Bell MT" w:cs="Arial"/>
                <w:sz w:val="18"/>
                <w:szCs w:val="18"/>
              </w:rPr>
            </w:pPr>
            <w:r>
              <w:rPr>
                <w:rFonts w:ascii="Bell MT" w:hAnsi="Bell MT" w:cs="Arial"/>
                <w:sz w:val="18"/>
                <w:szCs w:val="18"/>
              </w:rPr>
              <w:t>1.  Le pubbliche amministrazioni pubblicano i dati relativi al bilancio di previsione e a quello consuntivo di ciascun anno in forma sintetica, aggregata e semplificata, anche con il ricorso a rappresentazioni grafiche, al fine di assicurare la piena accessibilità e comprensibilità.</w:t>
            </w:r>
          </w:p>
        </w:tc>
        <w:tc>
          <w:tcPr>
            <w:tcW w:w="2080" w:type="dxa"/>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 xml:space="preserve">Bilancio di previsione di ciascun anno in forma sintetica, aggregata e semplificata, anche con il ricorso a rappresentazioni grafiche. </w:t>
            </w:r>
          </w:p>
          <w:p w:rsidR="005C484A" w:rsidRDefault="005C484A" w:rsidP="006F156E">
            <w:pPr>
              <w:spacing w:before="120"/>
              <w:jc w:val="both"/>
              <w:rPr>
                <w:rFonts w:ascii="Bell MT" w:hAnsi="Bell MT" w:cs="Arial"/>
                <w:sz w:val="18"/>
                <w:szCs w:val="18"/>
              </w:rPr>
            </w:pPr>
            <w:r>
              <w:rPr>
                <w:rFonts w:ascii="Bell MT" w:hAnsi="Bell MT" w:cs="Arial"/>
                <w:sz w:val="18"/>
                <w:szCs w:val="18"/>
              </w:rPr>
              <w:t>Conto consuntivo di ciascun anno in forma sintetica, aggregata e semplificata, anche con il ricorso a rappresentazioni grafiche.</w:t>
            </w:r>
          </w:p>
          <w:p w:rsidR="005C484A" w:rsidRDefault="005C484A" w:rsidP="006F156E">
            <w:pPr>
              <w:spacing w:before="120"/>
              <w:jc w:val="both"/>
              <w:rPr>
                <w:rFonts w:ascii="Bell MT" w:hAnsi="Bell MT" w:cs="Arial"/>
                <w:sz w:val="18"/>
                <w:szCs w:val="18"/>
              </w:rPr>
            </w:pPr>
            <w:r>
              <w:rPr>
                <w:rFonts w:ascii="Bell MT" w:hAnsi="Bell MT" w:cs="Arial"/>
                <w:sz w:val="18"/>
                <w:szCs w:val="18"/>
              </w:rPr>
              <w:t>(art. 32 co. 2 legge 69/2009, DPCM 26.4.2011)</w:t>
            </w:r>
          </w:p>
        </w:tc>
        <w:tc>
          <w:tcPr>
            <w:tcW w:w="208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center"/>
              <w:rPr>
                <w:rFonts w:ascii="Bell MT" w:hAnsi="Bell MT" w:cs="Arial"/>
                <w:sz w:val="18"/>
                <w:szCs w:val="18"/>
              </w:rPr>
            </w:pPr>
            <w:r>
              <w:rPr>
                <w:rFonts w:ascii="Bell MT" w:hAnsi="Bell MT" w:cs="Arial"/>
                <w:sz w:val="18"/>
                <w:szCs w:val="18"/>
              </w:rPr>
              <w:t>T</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20"/>
                <w:szCs w:val="20"/>
              </w:rPr>
            </w:pPr>
            <w:r>
              <w:rPr>
                <w:rFonts w:ascii="Bell MT" w:hAnsi="Bell MT" w:cs="Arial"/>
                <w:sz w:val="20"/>
                <w:szCs w:val="20"/>
              </w:rPr>
              <w:t>Responsabile servizio economico finanziario</w:t>
            </w:r>
          </w:p>
        </w:tc>
      </w:tr>
      <w:tr w:rsidR="005C484A" w:rsidTr="006F156E">
        <w:tc>
          <w:tcPr>
            <w:tcW w:w="2079" w:type="dxa"/>
            <w:vMerge/>
            <w:tcBorders>
              <w:top w:val="single" w:sz="4" w:space="0" w:color="000000"/>
              <w:left w:val="single" w:sz="4" w:space="0" w:color="000000"/>
              <w:bottom w:val="single" w:sz="4" w:space="0" w:color="000000"/>
              <w:right w:val="single" w:sz="4" w:space="0" w:color="000000"/>
            </w:tcBorders>
          </w:tcPr>
          <w:p w:rsidR="005C484A" w:rsidRDefault="005C484A" w:rsidP="006F156E"/>
        </w:tc>
        <w:tc>
          <w:tcPr>
            <w:tcW w:w="236"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13.2</w:t>
            </w:r>
          </w:p>
        </w:tc>
        <w:tc>
          <w:tcPr>
            <w:tcW w:w="1621"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18"/>
                <w:szCs w:val="18"/>
              </w:rPr>
            </w:pPr>
            <w:r>
              <w:rPr>
                <w:rFonts w:ascii="Bell MT" w:hAnsi="Bell MT" w:cs="Arial"/>
                <w:sz w:val="18"/>
                <w:szCs w:val="18"/>
              </w:rPr>
              <w:t>Piano degli indicatori e risultati attesi di bilancio</w:t>
            </w:r>
          </w:p>
        </w:tc>
        <w:tc>
          <w:tcPr>
            <w:tcW w:w="4459"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(Art. 29 co. 2)</w:t>
            </w:r>
          </w:p>
          <w:p w:rsidR="005C484A" w:rsidRDefault="005C484A" w:rsidP="006F156E">
            <w:pPr>
              <w:spacing w:before="120"/>
              <w:jc w:val="both"/>
              <w:rPr>
                <w:rFonts w:ascii="Bell MT" w:hAnsi="Bell MT" w:cs="Arial"/>
                <w:sz w:val="18"/>
                <w:szCs w:val="18"/>
              </w:rPr>
            </w:pPr>
            <w:r>
              <w:rPr>
                <w:rFonts w:ascii="Bell MT" w:hAnsi="Bell MT" w:cs="Arial"/>
                <w:sz w:val="18"/>
                <w:szCs w:val="18"/>
              </w:rPr>
              <w:t>2.  Le pubbliche amministrazioni pubblicano il Piano di cui all'art. 19 del decreto legislativo 91/2011, con le integrazioni e gli aggiornamenti di cui all'art. 22 del medesimo decreto legislativo 91/2011.</w:t>
            </w:r>
          </w:p>
        </w:tc>
        <w:tc>
          <w:tcPr>
            <w:tcW w:w="2080" w:type="dxa"/>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 xml:space="preserve">Piano degli indicatori e risultati attesi di bilancio, con l'integrazione delle risultanze osservate in termini di raggiungimento dei risultati attesi e le motivazioni degli eventuali scostamenti e gli aggiornamenti in corrispondenza di ogni nuovo esercizio di bilancio, sia tramite la specificazione di nuovi obiettivi e indicatori, sia attraverso l’aggiornamento dei valori obiettivo e la soppressione di obiettivi già raggiunti oppure oggetto di ripianificazione. </w:t>
            </w:r>
          </w:p>
          <w:p w:rsidR="005C484A" w:rsidRDefault="005C484A" w:rsidP="006F156E">
            <w:pPr>
              <w:spacing w:before="120"/>
              <w:jc w:val="both"/>
              <w:rPr>
                <w:rFonts w:ascii="Bell MT" w:hAnsi="Bell MT" w:cs="Arial"/>
                <w:sz w:val="18"/>
                <w:szCs w:val="18"/>
              </w:rPr>
            </w:pPr>
          </w:p>
        </w:tc>
        <w:tc>
          <w:tcPr>
            <w:tcW w:w="208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center"/>
              <w:rPr>
                <w:rFonts w:ascii="Bell MT" w:hAnsi="Bell MT" w:cs="Arial"/>
                <w:sz w:val="18"/>
                <w:szCs w:val="18"/>
              </w:rPr>
            </w:pPr>
            <w:r>
              <w:rPr>
                <w:rFonts w:ascii="Bell MT" w:hAnsi="Bell MT" w:cs="Arial"/>
                <w:sz w:val="18"/>
                <w:szCs w:val="18"/>
              </w:rPr>
              <w:t>T</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20"/>
                <w:szCs w:val="20"/>
              </w:rPr>
            </w:pPr>
            <w:r>
              <w:rPr>
                <w:rFonts w:ascii="Bell MT" w:hAnsi="Bell MT" w:cs="Arial"/>
                <w:sz w:val="20"/>
                <w:szCs w:val="20"/>
              </w:rPr>
              <w:t>Responsabile servizio economico finanziario</w:t>
            </w:r>
          </w:p>
        </w:tc>
      </w:tr>
      <w:tr w:rsidR="005C484A" w:rsidTr="006F156E">
        <w:tc>
          <w:tcPr>
            <w:tcW w:w="2079" w:type="dxa"/>
            <w:vMerge w:val="restart"/>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b/>
                <w:bCs/>
                <w:sz w:val="18"/>
                <w:szCs w:val="18"/>
              </w:rPr>
            </w:pPr>
            <w:r>
              <w:rPr>
                <w:rFonts w:ascii="Bell MT" w:hAnsi="Bell MT" w:cs="Arial"/>
                <w:b/>
                <w:bCs/>
                <w:sz w:val="18"/>
                <w:szCs w:val="18"/>
              </w:rPr>
              <w:t>14. Beni immobili e gestione patrimonio</w:t>
            </w:r>
          </w:p>
        </w:tc>
        <w:tc>
          <w:tcPr>
            <w:tcW w:w="236"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14.1</w:t>
            </w:r>
          </w:p>
        </w:tc>
        <w:tc>
          <w:tcPr>
            <w:tcW w:w="1621"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18"/>
                <w:szCs w:val="18"/>
              </w:rPr>
            </w:pPr>
            <w:r>
              <w:rPr>
                <w:rFonts w:ascii="Bell MT" w:hAnsi="Bell MT" w:cs="Arial"/>
                <w:sz w:val="18"/>
                <w:szCs w:val="18"/>
              </w:rPr>
              <w:t>Patrimonio immobiliare</w:t>
            </w:r>
          </w:p>
        </w:tc>
        <w:tc>
          <w:tcPr>
            <w:tcW w:w="4459"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 xml:space="preserve">(Art. 30) </w:t>
            </w:r>
          </w:p>
          <w:p w:rsidR="005C484A" w:rsidRDefault="005C484A" w:rsidP="006F156E">
            <w:pPr>
              <w:spacing w:before="120"/>
              <w:jc w:val="both"/>
              <w:rPr>
                <w:rFonts w:ascii="Bell MT" w:hAnsi="Bell MT" w:cs="Arial"/>
                <w:sz w:val="18"/>
                <w:szCs w:val="18"/>
              </w:rPr>
            </w:pPr>
            <w:r>
              <w:rPr>
                <w:rFonts w:ascii="Bell MT" w:hAnsi="Bell MT" w:cs="Arial"/>
                <w:sz w:val="18"/>
                <w:szCs w:val="18"/>
              </w:rPr>
              <w:t>1.  Le pubbliche amministrazioni pubblicano le informazioni identificative degli immobili posseduti, nonché i canoni di locazione o di affitto versati o percepiti.</w:t>
            </w:r>
          </w:p>
          <w:p w:rsidR="005C484A" w:rsidRDefault="005C484A" w:rsidP="006F156E">
            <w:pPr>
              <w:spacing w:before="120"/>
              <w:jc w:val="both"/>
              <w:rPr>
                <w:rFonts w:ascii="Bell MT" w:hAnsi="Bell MT" w:cs="Arial"/>
                <w:sz w:val="18"/>
                <w:szCs w:val="18"/>
              </w:rPr>
            </w:pPr>
          </w:p>
        </w:tc>
        <w:tc>
          <w:tcPr>
            <w:tcW w:w="2080" w:type="dxa"/>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Informazioni identificative degli immobili posseduti</w:t>
            </w:r>
          </w:p>
        </w:tc>
        <w:tc>
          <w:tcPr>
            <w:tcW w:w="208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center"/>
              <w:rPr>
                <w:rFonts w:ascii="Bell MT" w:hAnsi="Bell MT" w:cs="Arial"/>
                <w:sz w:val="18"/>
                <w:szCs w:val="18"/>
              </w:rPr>
            </w:pPr>
            <w:r>
              <w:rPr>
                <w:rFonts w:ascii="Bell MT" w:hAnsi="Bell MT" w:cs="Arial"/>
                <w:sz w:val="18"/>
                <w:szCs w:val="18"/>
              </w:rPr>
              <w:t>T</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20"/>
                <w:szCs w:val="20"/>
              </w:rPr>
            </w:pPr>
            <w:r>
              <w:rPr>
                <w:rFonts w:ascii="Bell MT" w:hAnsi="Bell MT" w:cs="Arial"/>
                <w:sz w:val="20"/>
                <w:szCs w:val="20"/>
              </w:rPr>
              <w:t>Responsabile Area tecnica-patrimonio</w:t>
            </w:r>
          </w:p>
        </w:tc>
      </w:tr>
      <w:tr w:rsidR="005C484A" w:rsidTr="006F156E">
        <w:tc>
          <w:tcPr>
            <w:tcW w:w="2079" w:type="dxa"/>
            <w:vMerge/>
            <w:tcBorders>
              <w:top w:val="single" w:sz="4" w:space="0" w:color="000000"/>
              <w:left w:val="single" w:sz="4" w:space="0" w:color="000000"/>
              <w:bottom w:val="single" w:sz="4" w:space="0" w:color="000000"/>
              <w:right w:val="single" w:sz="4" w:space="0" w:color="000000"/>
            </w:tcBorders>
          </w:tcPr>
          <w:p w:rsidR="005C484A" w:rsidRDefault="005C484A" w:rsidP="006F156E"/>
        </w:tc>
        <w:tc>
          <w:tcPr>
            <w:tcW w:w="236"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14.2</w:t>
            </w:r>
          </w:p>
        </w:tc>
        <w:tc>
          <w:tcPr>
            <w:tcW w:w="1621"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18"/>
                <w:szCs w:val="18"/>
              </w:rPr>
            </w:pPr>
            <w:r>
              <w:rPr>
                <w:rFonts w:ascii="Bell MT" w:hAnsi="Bell MT" w:cs="Arial"/>
                <w:sz w:val="18"/>
                <w:szCs w:val="18"/>
              </w:rPr>
              <w:t>Canoni di locazione o affitto</w:t>
            </w:r>
          </w:p>
        </w:tc>
        <w:tc>
          <w:tcPr>
            <w:tcW w:w="4459"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 xml:space="preserve">(Art. 30) </w:t>
            </w:r>
          </w:p>
          <w:p w:rsidR="005C484A" w:rsidRDefault="005C484A" w:rsidP="006F156E">
            <w:pPr>
              <w:spacing w:before="120"/>
              <w:jc w:val="both"/>
              <w:rPr>
                <w:rFonts w:ascii="Bell MT" w:hAnsi="Bell MT" w:cs="Arial"/>
                <w:sz w:val="18"/>
                <w:szCs w:val="18"/>
              </w:rPr>
            </w:pPr>
            <w:r>
              <w:rPr>
                <w:rFonts w:ascii="Bell MT" w:hAnsi="Bell MT" w:cs="Arial"/>
                <w:sz w:val="18"/>
                <w:szCs w:val="18"/>
              </w:rPr>
              <w:t>1.  Le pubbliche amministrazioni pubblicano le informazioni identificative degli immobili posseduti, nonché i canoni di locazione o di affitto versati o percepiti.</w:t>
            </w:r>
          </w:p>
        </w:tc>
        <w:tc>
          <w:tcPr>
            <w:tcW w:w="2080" w:type="dxa"/>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Canoni di locazione o di affitto versati o percepiti</w:t>
            </w:r>
          </w:p>
        </w:tc>
        <w:tc>
          <w:tcPr>
            <w:tcW w:w="208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center"/>
              <w:rPr>
                <w:rFonts w:ascii="Bell MT" w:hAnsi="Bell MT" w:cs="Arial"/>
                <w:sz w:val="18"/>
                <w:szCs w:val="18"/>
              </w:rPr>
            </w:pPr>
            <w:r>
              <w:rPr>
                <w:rFonts w:ascii="Bell MT" w:hAnsi="Bell MT" w:cs="Arial"/>
                <w:sz w:val="18"/>
                <w:szCs w:val="18"/>
              </w:rPr>
              <w:t>T</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20"/>
                <w:szCs w:val="20"/>
              </w:rPr>
            </w:pPr>
            <w:r>
              <w:rPr>
                <w:rFonts w:ascii="Bell MT" w:hAnsi="Bell MT" w:cs="Arial"/>
                <w:sz w:val="20"/>
                <w:szCs w:val="20"/>
              </w:rPr>
              <w:t>Responsabile servizio economico finanziario</w:t>
            </w:r>
          </w:p>
        </w:tc>
      </w:tr>
      <w:tr w:rsidR="005C484A" w:rsidTr="006F156E">
        <w:tc>
          <w:tcPr>
            <w:tcW w:w="2079" w:type="dxa"/>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b/>
                <w:bCs/>
                <w:sz w:val="18"/>
                <w:szCs w:val="18"/>
              </w:rPr>
            </w:pPr>
            <w:r>
              <w:rPr>
                <w:rFonts w:ascii="Bell MT" w:hAnsi="Bell MT" w:cs="Arial"/>
                <w:b/>
                <w:bCs/>
                <w:sz w:val="18"/>
                <w:szCs w:val="18"/>
              </w:rPr>
              <w:t>15. Controlli e rilievi sull'amministrazione</w:t>
            </w:r>
          </w:p>
        </w:tc>
        <w:tc>
          <w:tcPr>
            <w:tcW w:w="236"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15</w:t>
            </w:r>
          </w:p>
        </w:tc>
        <w:tc>
          <w:tcPr>
            <w:tcW w:w="1621"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20"/>
                <w:szCs w:val="20"/>
              </w:rPr>
            </w:pPr>
          </w:p>
        </w:tc>
        <w:tc>
          <w:tcPr>
            <w:tcW w:w="4459"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(Art. 31)</w:t>
            </w:r>
          </w:p>
          <w:p w:rsidR="005C484A" w:rsidRDefault="005C484A" w:rsidP="006F156E">
            <w:pPr>
              <w:spacing w:before="120"/>
              <w:jc w:val="both"/>
              <w:rPr>
                <w:rFonts w:ascii="Bell MT" w:hAnsi="Bell MT" w:cs="Arial"/>
                <w:sz w:val="18"/>
                <w:szCs w:val="18"/>
              </w:rPr>
            </w:pPr>
            <w:r>
              <w:rPr>
                <w:rFonts w:ascii="Bell MT" w:hAnsi="Bell MT" w:cs="Arial"/>
                <w:sz w:val="18"/>
                <w:szCs w:val="18"/>
              </w:rPr>
              <w:t>1.  Le pubbliche amministrazioni pubblicano, unitamente agli atti cui si riferiscono, i rilievi non recepiti degli organi di controllo interno, degli organi di revisione amministrativa e contabile e tutti i rilievi ancorché recepiti della Corte dei conti, riguardanti l'organizzazione e l'attività dell'amministrazione o di singoli uffici.</w:t>
            </w:r>
          </w:p>
        </w:tc>
        <w:tc>
          <w:tcPr>
            <w:tcW w:w="2080" w:type="dxa"/>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 xml:space="preserve">Rilievi non recepiti, unitamente agli atti cui si riferiscono, degli organi di controllo interno, degli organi di revisione amministrativa e contabile. </w:t>
            </w:r>
          </w:p>
          <w:p w:rsidR="005C484A" w:rsidRDefault="005C484A" w:rsidP="006F156E">
            <w:pPr>
              <w:spacing w:before="120"/>
              <w:jc w:val="both"/>
              <w:rPr>
                <w:rFonts w:ascii="Bell MT" w:hAnsi="Bell MT" w:cs="Arial"/>
                <w:sz w:val="18"/>
                <w:szCs w:val="18"/>
              </w:rPr>
            </w:pPr>
            <w:r>
              <w:rPr>
                <w:rFonts w:ascii="Bell MT" w:hAnsi="Bell MT" w:cs="Arial"/>
                <w:sz w:val="18"/>
                <w:szCs w:val="18"/>
              </w:rPr>
              <w:t>Tutti i rilievi ancorché recepiti, unitamente agli atti cui si riferiscono, della Corte dei conti riguardanti l'organizzazione e l'attività dell'amministrazione o di singoli uffici.</w:t>
            </w:r>
          </w:p>
        </w:tc>
        <w:tc>
          <w:tcPr>
            <w:tcW w:w="208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center"/>
              <w:rPr>
                <w:rFonts w:ascii="Bell MT" w:hAnsi="Bell MT" w:cs="Arial"/>
                <w:sz w:val="18"/>
                <w:szCs w:val="18"/>
              </w:rPr>
            </w:pPr>
            <w:r>
              <w:rPr>
                <w:rFonts w:ascii="Bell MT" w:hAnsi="Bell MT" w:cs="Arial"/>
                <w:sz w:val="18"/>
                <w:szCs w:val="18"/>
              </w:rPr>
              <w:t>T</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20"/>
                <w:szCs w:val="20"/>
              </w:rPr>
            </w:pPr>
            <w:r>
              <w:rPr>
                <w:rFonts w:ascii="Bell MT" w:hAnsi="Bell MT" w:cs="Arial"/>
                <w:sz w:val="20"/>
                <w:szCs w:val="20"/>
              </w:rPr>
              <w:t>Affari Generali/Segreteria</w:t>
            </w:r>
          </w:p>
        </w:tc>
      </w:tr>
      <w:tr w:rsidR="005C484A" w:rsidTr="006F156E">
        <w:tc>
          <w:tcPr>
            <w:tcW w:w="2079" w:type="dxa"/>
            <w:vMerge w:val="restart"/>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b/>
                <w:bCs/>
                <w:sz w:val="18"/>
                <w:szCs w:val="18"/>
              </w:rPr>
            </w:pPr>
            <w:r>
              <w:rPr>
                <w:rFonts w:ascii="Bell MT" w:hAnsi="Bell MT" w:cs="Arial"/>
                <w:b/>
                <w:bCs/>
                <w:sz w:val="18"/>
                <w:szCs w:val="18"/>
              </w:rPr>
              <w:t>16. Servizi erogati</w:t>
            </w:r>
          </w:p>
        </w:tc>
        <w:tc>
          <w:tcPr>
            <w:tcW w:w="236"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16.1</w:t>
            </w:r>
          </w:p>
        </w:tc>
        <w:tc>
          <w:tcPr>
            <w:tcW w:w="1621"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18"/>
                <w:szCs w:val="18"/>
              </w:rPr>
            </w:pPr>
            <w:r>
              <w:rPr>
                <w:rFonts w:ascii="Bell MT" w:hAnsi="Bell MT" w:cs="Arial"/>
                <w:sz w:val="18"/>
                <w:szCs w:val="18"/>
              </w:rPr>
              <w:t>Carta dei servizi e standard di qualità</w:t>
            </w:r>
          </w:p>
        </w:tc>
        <w:tc>
          <w:tcPr>
            <w:tcW w:w="4459"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(art. 32 co. 1)</w:t>
            </w:r>
          </w:p>
          <w:p w:rsidR="005C484A" w:rsidRDefault="005C484A" w:rsidP="006F156E">
            <w:pPr>
              <w:spacing w:before="120"/>
              <w:jc w:val="both"/>
              <w:rPr>
                <w:rFonts w:ascii="Bell MT" w:hAnsi="Bell MT" w:cs="Arial"/>
                <w:sz w:val="18"/>
                <w:szCs w:val="18"/>
              </w:rPr>
            </w:pPr>
            <w:r>
              <w:rPr>
                <w:rFonts w:ascii="Bell MT" w:hAnsi="Bell MT" w:cs="Arial"/>
                <w:sz w:val="18"/>
                <w:szCs w:val="18"/>
              </w:rPr>
              <w:t>1.  Le pubbliche amministrazioni pubblicano la carta dei servizi o il documento contenente gli standard di qualità dei servizi pubblici.</w:t>
            </w:r>
          </w:p>
        </w:tc>
        <w:tc>
          <w:tcPr>
            <w:tcW w:w="2080" w:type="dxa"/>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 xml:space="preserve">Carta dei servizi o documento contenente gli standard di qualità dei servizi pubblici. </w:t>
            </w:r>
          </w:p>
          <w:p w:rsidR="005C484A" w:rsidRDefault="005C484A" w:rsidP="006F156E">
            <w:pPr>
              <w:spacing w:before="120"/>
              <w:jc w:val="both"/>
              <w:rPr>
                <w:rFonts w:ascii="Bell MT" w:hAnsi="Bell MT" w:cs="Arial"/>
                <w:sz w:val="18"/>
                <w:szCs w:val="18"/>
              </w:rPr>
            </w:pPr>
          </w:p>
        </w:tc>
        <w:tc>
          <w:tcPr>
            <w:tcW w:w="208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center"/>
              <w:rPr>
                <w:rFonts w:ascii="Bell MT" w:hAnsi="Bell MT" w:cs="Arial"/>
                <w:sz w:val="20"/>
                <w:szCs w:val="20"/>
              </w:rPr>
            </w:pP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20"/>
                <w:szCs w:val="20"/>
              </w:rPr>
            </w:pPr>
            <w:r>
              <w:rPr>
                <w:rFonts w:ascii="Bell MT" w:hAnsi="Bell MT" w:cs="Arial"/>
                <w:sz w:val="20"/>
                <w:szCs w:val="20"/>
              </w:rPr>
              <w:t>Affari  Generali/Segreteria</w:t>
            </w:r>
          </w:p>
        </w:tc>
      </w:tr>
      <w:tr w:rsidR="005C484A" w:rsidTr="006F156E">
        <w:tc>
          <w:tcPr>
            <w:tcW w:w="2079" w:type="dxa"/>
            <w:vMerge/>
            <w:tcBorders>
              <w:top w:val="single" w:sz="4" w:space="0" w:color="000000"/>
              <w:left w:val="single" w:sz="4" w:space="0" w:color="000000"/>
              <w:bottom w:val="single" w:sz="4" w:space="0" w:color="000000"/>
              <w:right w:val="single" w:sz="4" w:space="0" w:color="000000"/>
            </w:tcBorders>
          </w:tcPr>
          <w:p w:rsidR="005C484A" w:rsidRDefault="005C484A" w:rsidP="006F156E"/>
        </w:tc>
        <w:tc>
          <w:tcPr>
            <w:tcW w:w="236"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16.2</w:t>
            </w:r>
          </w:p>
        </w:tc>
        <w:tc>
          <w:tcPr>
            <w:tcW w:w="1621"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18"/>
                <w:szCs w:val="18"/>
              </w:rPr>
            </w:pPr>
            <w:r>
              <w:rPr>
                <w:rFonts w:ascii="Bell MT" w:hAnsi="Bell MT" w:cs="Arial"/>
                <w:sz w:val="18"/>
                <w:szCs w:val="18"/>
              </w:rPr>
              <w:t>Costi contabilizzati</w:t>
            </w:r>
          </w:p>
        </w:tc>
        <w:tc>
          <w:tcPr>
            <w:tcW w:w="4459"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(Art. 32 co. 2 lett. a)</w:t>
            </w:r>
          </w:p>
          <w:p w:rsidR="005C484A" w:rsidRDefault="005C484A" w:rsidP="006F156E">
            <w:pPr>
              <w:spacing w:before="120"/>
              <w:jc w:val="both"/>
              <w:rPr>
                <w:rFonts w:ascii="Bell MT" w:hAnsi="Bell MT" w:cs="Arial"/>
                <w:sz w:val="18"/>
                <w:szCs w:val="18"/>
              </w:rPr>
            </w:pPr>
            <w:r>
              <w:rPr>
                <w:rFonts w:ascii="Bell MT" w:hAnsi="Bell MT" w:cs="Arial"/>
                <w:sz w:val="18"/>
                <w:szCs w:val="18"/>
              </w:rPr>
              <w:t>2.  Le pubbliche amministrazioni, individuati i servizi erogati agli utenti, sia finali che intermedi, ai sensi dell'art. 10, comma 5, pubblicano:</w:t>
            </w:r>
          </w:p>
          <w:p w:rsidR="005C484A" w:rsidRDefault="005C484A" w:rsidP="006F156E">
            <w:pPr>
              <w:spacing w:before="120"/>
              <w:jc w:val="both"/>
              <w:rPr>
                <w:rFonts w:ascii="Bell MT" w:hAnsi="Bell MT" w:cs="Arial"/>
                <w:sz w:val="18"/>
                <w:szCs w:val="18"/>
              </w:rPr>
            </w:pPr>
            <w:r>
              <w:rPr>
                <w:rFonts w:ascii="Bell MT" w:hAnsi="Bell MT" w:cs="Arial"/>
                <w:sz w:val="18"/>
                <w:szCs w:val="18"/>
              </w:rPr>
              <w:t>a)  i costi contabilizzati, evidenziando quelli effettivamente sostenuti e quelli imputati al personale per ogni servizio erogato e il relativo andamento nel tempo.</w:t>
            </w:r>
          </w:p>
        </w:tc>
        <w:tc>
          <w:tcPr>
            <w:tcW w:w="2080" w:type="dxa"/>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 xml:space="preserve">Costi contabilizzati dei servizi erogati agli utenti, sia finali che intermedi, evidenziando quelli effettivamente sostenuti e quelli imputati al personale per ogni servizio erogato e il relativo andamento nel tempo. </w:t>
            </w:r>
          </w:p>
          <w:p w:rsidR="005C484A" w:rsidRDefault="005C484A" w:rsidP="006F156E">
            <w:pPr>
              <w:spacing w:before="120"/>
              <w:jc w:val="both"/>
              <w:rPr>
                <w:rFonts w:ascii="Bell MT" w:hAnsi="Bell MT" w:cs="Arial"/>
                <w:sz w:val="18"/>
                <w:szCs w:val="18"/>
              </w:rPr>
            </w:pPr>
          </w:p>
        </w:tc>
        <w:tc>
          <w:tcPr>
            <w:tcW w:w="208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center"/>
              <w:rPr>
                <w:rFonts w:ascii="Bell MT" w:hAnsi="Bell MT" w:cs="Arial"/>
                <w:sz w:val="18"/>
                <w:szCs w:val="18"/>
              </w:rPr>
            </w:pPr>
            <w:r>
              <w:rPr>
                <w:rFonts w:ascii="Bell MT" w:hAnsi="Bell MT" w:cs="Arial"/>
                <w:sz w:val="18"/>
                <w:szCs w:val="18"/>
              </w:rPr>
              <w:t>A</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20"/>
                <w:szCs w:val="20"/>
              </w:rPr>
            </w:pPr>
            <w:r>
              <w:rPr>
                <w:rFonts w:ascii="Bell MT" w:hAnsi="Bell MT" w:cs="Arial"/>
                <w:sz w:val="20"/>
                <w:szCs w:val="20"/>
              </w:rPr>
              <w:t>Responsabile Servizio economico-finanziario</w:t>
            </w:r>
          </w:p>
        </w:tc>
      </w:tr>
      <w:tr w:rsidR="005C484A" w:rsidTr="006F156E">
        <w:tc>
          <w:tcPr>
            <w:tcW w:w="2079" w:type="dxa"/>
            <w:vMerge/>
            <w:tcBorders>
              <w:top w:val="single" w:sz="4" w:space="0" w:color="000000"/>
              <w:left w:val="single" w:sz="4" w:space="0" w:color="000000"/>
              <w:bottom w:val="single" w:sz="4" w:space="0" w:color="000000"/>
              <w:right w:val="single" w:sz="4" w:space="0" w:color="000000"/>
            </w:tcBorders>
          </w:tcPr>
          <w:p w:rsidR="005C484A" w:rsidRDefault="005C484A" w:rsidP="006F156E"/>
        </w:tc>
        <w:tc>
          <w:tcPr>
            <w:tcW w:w="236"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20"/>
                <w:szCs w:val="20"/>
              </w:rPr>
            </w:pPr>
          </w:p>
        </w:tc>
        <w:tc>
          <w:tcPr>
            <w:tcW w:w="1621"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20"/>
                <w:szCs w:val="20"/>
              </w:rPr>
            </w:pPr>
          </w:p>
        </w:tc>
        <w:tc>
          <w:tcPr>
            <w:tcW w:w="4459"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(Art. 10 co. 5)</w:t>
            </w:r>
          </w:p>
          <w:p w:rsidR="005C484A" w:rsidRDefault="005C484A" w:rsidP="006F156E">
            <w:pPr>
              <w:spacing w:before="120"/>
              <w:jc w:val="both"/>
              <w:rPr>
                <w:rFonts w:ascii="Bell MT" w:hAnsi="Bell MT" w:cs="Arial"/>
                <w:sz w:val="18"/>
                <w:szCs w:val="18"/>
              </w:rPr>
            </w:pPr>
            <w:r>
              <w:rPr>
                <w:rFonts w:ascii="Bell MT" w:hAnsi="Bell MT" w:cs="Arial"/>
                <w:sz w:val="18"/>
                <w:szCs w:val="18"/>
              </w:rPr>
              <w:t>5.  Ai fini della riduzione del costo dei servizi, dell'utilizzo delle tecnologie dell'informazione e della comunicazione, nonché del conseguente risparmio sul costo del lavoro, le pubbliche amministrazioni provvedono annualmente ad individuare i servizi erogati, agli utenti sia finali che intermedi, ai sensi dell'art. 10 co. 5 del decreto art. 10 co. 5 del decreto legislativo 279/1997. Le amministrazioni provvedono altresì alla contabilizzazione dei costi e all'evidenziazione dei costi effettivi e di quelli imputati al personale per ogni servizio erogato, nonché al monitoraggio del loro andamento nel tempo, pubblicando i relativi dati ai sensi dell'art. 32.</w:t>
            </w:r>
          </w:p>
          <w:p w:rsidR="005C484A" w:rsidRDefault="005C484A" w:rsidP="006F156E">
            <w:pPr>
              <w:spacing w:before="120"/>
              <w:jc w:val="both"/>
              <w:rPr>
                <w:rFonts w:ascii="Bell MT" w:hAnsi="Bell MT" w:cs="Arial"/>
                <w:sz w:val="18"/>
                <w:szCs w:val="18"/>
              </w:rPr>
            </w:pPr>
          </w:p>
        </w:tc>
        <w:tc>
          <w:tcPr>
            <w:tcW w:w="2080" w:type="dxa"/>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 xml:space="preserve">Costi contabilizzati dei servizi erogati agli utenti, sia finali che intermedi, evidenziando quelli effettivamente sostenuti e quelli imputati al personale per ogni servizio erogato e il relativo andamento nel tempo. </w:t>
            </w:r>
          </w:p>
          <w:p w:rsidR="005C484A" w:rsidRDefault="005C484A" w:rsidP="006F156E">
            <w:pPr>
              <w:spacing w:before="120"/>
              <w:jc w:val="both"/>
              <w:rPr>
                <w:rFonts w:ascii="Bell MT" w:hAnsi="Bell MT" w:cs="Arial"/>
                <w:sz w:val="18"/>
                <w:szCs w:val="18"/>
              </w:rPr>
            </w:pPr>
          </w:p>
        </w:tc>
        <w:tc>
          <w:tcPr>
            <w:tcW w:w="208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center"/>
              <w:rPr>
                <w:rFonts w:ascii="Bell MT" w:hAnsi="Bell MT" w:cs="Arial"/>
                <w:sz w:val="18"/>
                <w:szCs w:val="18"/>
              </w:rPr>
            </w:pPr>
            <w:r>
              <w:rPr>
                <w:rFonts w:ascii="Bell MT" w:hAnsi="Bell MT" w:cs="Arial"/>
                <w:sz w:val="18"/>
                <w:szCs w:val="18"/>
              </w:rPr>
              <w:t>A</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20"/>
                <w:szCs w:val="20"/>
              </w:rPr>
            </w:pPr>
            <w:r>
              <w:rPr>
                <w:rFonts w:ascii="Bell MT" w:hAnsi="Bell MT" w:cs="Arial"/>
                <w:sz w:val="20"/>
                <w:szCs w:val="20"/>
              </w:rPr>
              <w:t>Responsabile servizio economico finanziario</w:t>
            </w:r>
          </w:p>
        </w:tc>
      </w:tr>
      <w:tr w:rsidR="005C484A" w:rsidTr="006F156E">
        <w:tc>
          <w:tcPr>
            <w:tcW w:w="2079" w:type="dxa"/>
            <w:vMerge/>
            <w:tcBorders>
              <w:top w:val="single" w:sz="4" w:space="0" w:color="000000"/>
              <w:left w:val="single" w:sz="4" w:space="0" w:color="000000"/>
              <w:bottom w:val="single" w:sz="4" w:space="0" w:color="000000"/>
              <w:right w:val="single" w:sz="4" w:space="0" w:color="000000"/>
            </w:tcBorders>
          </w:tcPr>
          <w:p w:rsidR="005C484A" w:rsidRDefault="005C484A" w:rsidP="006F156E"/>
        </w:tc>
        <w:tc>
          <w:tcPr>
            <w:tcW w:w="236"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16.3</w:t>
            </w:r>
          </w:p>
        </w:tc>
        <w:tc>
          <w:tcPr>
            <w:tcW w:w="1621"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18"/>
                <w:szCs w:val="18"/>
              </w:rPr>
            </w:pPr>
            <w:r>
              <w:rPr>
                <w:rFonts w:ascii="Bell MT" w:hAnsi="Bell MT" w:cs="Arial"/>
                <w:sz w:val="18"/>
                <w:szCs w:val="18"/>
              </w:rPr>
              <w:t>Tempi medi di erogazione dei servizi</w:t>
            </w:r>
          </w:p>
        </w:tc>
        <w:tc>
          <w:tcPr>
            <w:tcW w:w="4459"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(Art. 32 co. 2 lett. a)</w:t>
            </w:r>
          </w:p>
          <w:p w:rsidR="005C484A" w:rsidRDefault="005C484A" w:rsidP="006F156E">
            <w:pPr>
              <w:spacing w:before="120"/>
              <w:jc w:val="both"/>
              <w:rPr>
                <w:rFonts w:ascii="Bell MT" w:hAnsi="Bell MT" w:cs="Arial"/>
                <w:sz w:val="18"/>
                <w:szCs w:val="18"/>
              </w:rPr>
            </w:pPr>
            <w:r>
              <w:rPr>
                <w:rFonts w:ascii="Bell MT" w:hAnsi="Bell MT" w:cs="Arial"/>
                <w:sz w:val="18"/>
                <w:szCs w:val="18"/>
              </w:rPr>
              <w:t>2.  Le pubbliche amministrazioni, individuati i servizi erogati agli utenti, sia finali che intermedi, ai sensi dell'art. 10, comma 5, pubblicano:</w:t>
            </w:r>
          </w:p>
          <w:p w:rsidR="005C484A" w:rsidRDefault="005C484A" w:rsidP="006F156E">
            <w:pPr>
              <w:spacing w:before="120"/>
              <w:jc w:val="both"/>
              <w:rPr>
                <w:rFonts w:ascii="Bell MT" w:hAnsi="Bell MT" w:cs="Arial"/>
                <w:sz w:val="18"/>
                <w:szCs w:val="18"/>
              </w:rPr>
            </w:pPr>
            <w:r>
              <w:rPr>
                <w:rFonts w:ascii="Bell MT" w:hAnsi="Bell MT" w:cs="Arial"/>
                <w:sz w:val="18"/>
                <w:szCs w:val="18"/>
              </w:rPr>
              <w:t>b)  i tempi medi di erogazione dei servizi, con riferimento all'esercizio finanziario precedente.</w:t>
            </w:r>
          </w:p>
        </w:tc>
        <w:tc>
          <w:tcPr>
            <w:tcW w:w="2080" w:type="dxa"/>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Tempi medi di erogazione dei servizi (per ogni servizio erogato) agli utenti, sia finali che intermedi, con riferimento all'esercizio finanziario precedente.</w:t>
            </w:r>
          </w:p>
          <w:p w:rsidR="005C484A" w:rsidRDefault="005C484A" w:rsidP="006F156E">
            <w:pPr>
              <w:spacing w:before="120"/>
              <w:jc w:val="both"/>
              <w:rPr>
                <w:rFonts w:ascii="Bell MT" w:hAnsi="Bell MT" w:cs="Arial"/>
                <w:sz w:val="18"/>
                <w:szCs w:val="18"/>
              </w:rPr>
            </w:pPr>
          </w:p>
        </w:tc>
        <w:tc>
          <w:tcPr>
            <w:tcW w:w="208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center"/>
              <w:rPr>
                <w:rFonts w:ascii="Bell MT" w:hAnsi="Bell MT" w:cs="Arial"/>
                <w:sz w:val="18"/>
                <w:szCs w:val="18"/>
              </w:rPr>
            </w:pPr>
            <w:r>
              <w:rPr>
                <w:rFonts w:ascii="Bell MT" w:hAnsi="Bell MT" w:cs="Arial"/>
                <w:sz w:val="18"/>
                <w:szCs w:val="18"/>
              </w:rPr>
              <w:t>A</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20"/>
                <w:szCs w:val="20"/>
              </w:rPr>
            </w:pPr>
            <w:r>
              <w:rPr>
                <w:rFonts w:ascii="Bell MT" w:hAnsi="Bell MT" w:cs="Arial"/>
                <w:sz w:val="20"/>
                <w:szCs w:val="20"/>
              </w:rPr>
              <w:t>Affari Generali/segreteria</w:t>
            </w:r>
          </w:p>
        </w:tc>
      </w:tr>
      <w:tr w:rsidR="005C484A" w:rsidTr="006F156E">
        <w:tc>
          <w:tcPr>
            <w:tcW w:w="2079" w:type="dxa"/>
            <w:vMerge/>
            <w:tcBorders>
              <w:top w:val="single" w:sz="4" w:space="0" w:color="000000"/>
              <w:left w:val="single" w:sz="4" w:space="0" w:color="000000"/>
              <w:bottom w:val="single" w:sz="4" w:space="0" w:color="000000"/>
              <w:right w:val="single" w:sz="4" w:space="0" w:color="000000"/>
            </w:tcBorders>
          </w:tcPr>
          <w:p w:rsidR="005C484A" w:rsidRDefault="005C484A" w:rsidP="006F156E"/>
        </w:tc>
        <w:tc>
          <w:tcPr>
            <w:tcW w:w="236"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16.4</w:t>
            </w:r>
          </w:p>
        </w:tc>
        <w:tc>
          <w:tcPr>
            <w:tcW w:w="1621"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18"/>
                <w:szCs w:val="18"/>
              </w:rPr>
            </w:pPr>
            <w:r>
              <w:rPr>
                <w:rFonts w:ascii="Bell MT" w:hAnsi="Bell MT" w:cs="Arial"/>
                <w:sz w:val="18"/>
                <w:szCs w:val="18"/>
              </w:rPr>
              <w:t>Liste di attesa</w:t>
            </w:r>
          </w:p>
        </w:tc>
        <w:tc>
          <w:tcPr>
            <w:tcW w:w="4459"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 xml:space="preserve">(Art. 41 co. 6) </w:t>
            </w:r>
          </w:p>
          <w:p w:rsidR="005C484A" w:rsidRDefault="005C484A" w:rsidP="006F156E">
            <w:pPr>
              <w:spacing w:before="120"/>
              <w:jc w:val="both"/>
              <w:rPr>
                <w:rFonts w:ascii="Bell MT" w:hAnsi="Bell MT" w:cs="Arial"/>
                <w:sz w:val="18"/>
                <w:szCs w:val="18"/>
              </w:rPr>
            </w:pPr>
            <w:r>
              <w:rPr>
                <w:rFonts w:ascii="Bell MT" w:hAnsi="Bell MT" w:cs="Arial"/>
                <w:sz w:val="18"/>
                <w:szCs w:val="18"/>
              </w:rPr>
              <w:t>6. Gli enti, le aziende e le strutture pubbliche e private che erogano prestazioni per conto del servizio sanitario sono tenuti ad indicare nel proprio sito, in una apposita sezione denominata «Liste di attesa», i tempi di attesa previsti e i tempi medi effettivi di attesa per ciascuna tipologia di prestazione erogata.</w:t>
            </w:r>
          </w:p>
        </w:tc>
        <w:tc>
          <w:tcPr>
            <w:tcW w:w="2080" w:type="dxa"/>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Tempi di attesa previsti e tempi medi effettivi di attesa per ciascuna tipologia di prestazione erogata.</w:t>
            </w:r>
          </w:p>
          <w:p w:rsidR="005C484A" w:rsidRDefault="005C484A" w:rsidP="006F156E">
            <w:pPr>
              <w:spacing w:before="120"/>
              <w:jc w:val="both"/>
              <w:rPr>
                <w:rFonts w:ascii="Bell MT" w:hAnsi="Bell MT" w:cs="Arial"/>
                <w:sz w:val="18"/>
                <w:szCs w:val="18"/>
              </w:rPr>
            </w:pPr>
          </w:p>
        </w:tc>
        <w:tc>
          <w:tcPr>
            <w:tcW w:w="208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center"/>
              <w:rPr>
                <w:rFonts w:ascii="Bell MT" w:hAnsi="Bell MT" w:cs="Arial"/>
                <w:sz w:val="18"/>
                <w:szCs w:val="18"/>
              </w:rPr>
            </w:pPr>
            <w:r>
              <w:rPr>
                <w:rFonts w:ascii="Bell MT" w:hAnsi="Bell MT" w:cs="Arial"/>
                <w:sz w:val="18"/>
                <w:szCs w:val="18"/>
              </w:rPr>
              <w:t>T</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20"/>
                <w:szCs w:val="20"/>
              </w:rPr>
            </w:pPr>
            <w:r>
              <w:rPr>
                <w:rFonts w:ascii="Bell MT" w:hAnsi="Bell MT" w:cs="Arial"/>
                <w:sz w:val="20"/>
                <w:szCs w:val="20"/>
              </w:rPr>
              <w:t>Affari Generali/Segreteria</w:t>
            </w:r>
          </w:p>
        </w:tc>
      </w:tr>
      <w:tr w:rsidR="005C484A" w:rsidTr="006F156E">
        <w:tc>
          <w:tcPr>
            <w:tcW w:w="2079" w:type="dxa"/>
            <w:vMerge w:val="restart"/>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b/>
                <w:bCs/>
                <w:sz w:val="18"/>
                <w:szCs w:val="18"/>
              </w:rPr>
            </w:pPr>
            <w:r>
              <w:rPr>
                <w:rFonts w:ascii="Bell MT" w:hAnsi="Bell MT" w:cs="Arial"/>
                <w:b/>
                <w:bCs/>
                <w:sz w:val="18"/>
                <w:szCs w:val="18"/>
              </w:rPr>
              <w:t>17. Pagamenti dell'amministrazione</w:t>
            </w:r>
          </w:p>
        </w:tc>
        <w:tc>
          <w:tcPr>
            <w:tcW w:w="236"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17.1</w:t>
            </w:r>
          </w:p>
        </w:tc>
        <w:tc>
          <w:tcPr>
            <w:tcW w:w="1621"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18"/>
                <w:szCs w:val="18"/>
              </w:rPr>
            </w:pPr>
            <w:r>
              <w:rPr>
                <w:rFonts w:ascii="Bell MT" w:hAnsi="Bell MT" w:cs="Arial"/>
                <w:sz w:val="18"/>
                <w:szCs w:val="18"/>
              </w:rPr>
              <w:t>Indicatore di tempestività dei pagamenti</w:t>
            </w:r>
          </w:p>
        </w:tc>
        <w:tc>
          <w:tcPr>
            <w:tcW w:w="4459"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 xml:space="preserve">(Art. 33) </w:t>
            </w:r>
          </w:p>
          <w:p w:rsidR="005C484A" w:rsidRDefault="005C484A" w:rsidP="006F156E">
            <w:pPr>
              <w:spacing w:before="120"/>
              <w:jc w:val="both"/>
              <w:rPr>
                <w:rFonts w:ascii="Bell MT" w:hAnsi="Bell MT" w:cs="Arial"/>
                <w:sz w:val="18"/>
                <w:szCs w:val="18"/>
              </w:rPr>
            </w:pPr>
            <w:r>
              <w:rPr>
                <w:rFonts w:ascii="Bell MT" w:hAnsi="Bell MT" w:cs="Arial"/>
                <w:sz w:val="18"/>
                <w:szCs w:val="18"/>
              </w:rPr>
              <w:t>1. Le pubbliche amministrazioni pubblicano, con cadenza annuale, un indicatore dei propri tempi medi di pagamento relativi agli acquisti di beni, servizi e forniture, denominato: «indicatore di tempestività dei pagamenti».</w:t>
            </w:r>
          </w:p>
        </w:tc>
        <w:tc>
          <w:tcPr>
            <w:tcW w:w="2080" w:type="dxa"/>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 xml:space="preserve">Indicatore dei tempi medi di pagamento relativi agli acquisti di beni, servizi e forniture (indicatore di tempestività dei pagamenti). </w:t>
            </w:r>
          </w:p>
          <w:p w:rsidR="005C484A" w:rsidRDefault="005C484A" w:rsidP="006F156E">
            <w:pPr>
              <w:spacing w:before="120"/>
              <w:jc w:val="both"/>
              <w:rPr>
                <w:rFonts w:ascii="Bell MT" w:hAnsi="Bell MT" w:cs="Arial"/>
                <w:sz w:val="18"/>
                <w:szCs w:val="18"/>
              </w:rPr>
            </w:pPr>
            <w:r>
              <w:rPr>
                <w:rFonts w:ascii="Bell MT" w:hAnsi="Bell MT" w:cs="Arial"/>
                <w:sz w:val="18"/>
                <w:szCs w:val="18"/>
              </w:rPr>
              <w:t>(art. 5 co. 1 d.lgs. 82/2005)</w:t>
            </w:r>
          </w:p>
        </w:tc>
        <w:tc>
          <w:tcPr>
            <w:tcW w:w="208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center"/>
              <w:rPr>
                <w:rFonts w:ascii="Bell MT" w:hAnsi="Bell MT" w:cs="Arial"/>
                <w:sz w:val="18"/>
                <w:szCs w:val="18"/>
              </w:rPr>
            </w:pPr>
            <w:r>
              <w:rPr>
                <w:rFonts w:ascii="Bell MT" w:hAnsi="Bell MT" w:cs="Arial"/>
                <w:sz w:val="18"/>
                <w:szCs w:val="18"/>
              </w:rPr>
              <w:t>A</w:t>
            </w:r>
          </w:p>
          <w:p w:rsidR="005C484A" w:rsidRDefault="005C484A" w:rsidP="006F156E">
            <w:pPr>
              <w:spacing w:before="120"/>
              <w:jc w:val="center"/>
              <w:rPr>
                <w:rFonts w:ascii="Bell MT" w:hAnsi="Bell MT" w:cs="Arial"/>
                <w:sz w:val="18"/>
                <w:szCs w:val="18"/>
              </w:rPr>
            </w:pPr>
            <w:r>
              <w:rPr>
                <w:rFonts w:ascii="Bell MT" w:hAnsi="Bell MT" w:cs="Arial"/>
                <w:sz w:val="18"/>
                <w:szCs w:val="18"/>
              </w:rPr>
              <w:t xml:space="preserve">TRIM </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20"/>
                <w:szCs w:val="20"/>
              </w:rPr>
            </w:pPr>
            <w:r>
              <w:rPr>
                <w:rFonts w:ascii="Bell MT" w:hAnsi="Bell MT" w:cs="Arial"/>
                <w:sz w:val="20"/>
                <w:szCs w:val="20"/>
              </w:rPr>
              <w:t>Responsabile servizio economico finanziario</w:t>
            </w:r>
          </w:p>
        </w:tc>
      </w:tr>
      <w:tr w:rsidR="005C484A" w:rsidTr="006F156E">
        <w:tc>
          <w:tcPr>
            <w:tcW w:w="2079" w:type="dxa"/>
            <w:vMerge/>
            <w:tcBorders>
              <w:top w:val="single" w:sz="4" w:space="0" w:color="000000"/>
              <w:left w:val="single" w:sz="4" w:space="0" w:color="000000"/>
              <w:bottom w:val="single" w:sz="4" w:space="0" w:color="000000"/>
              <w:right w:val="single" w:sz="4" w:space="0" w:color="000000"/>
            </w:tcBorders>
          </w:tcPr>
          <w:p w:rsidR="005C484A" w:rsidRDefault="005C484A" w:rsidP="006F156E"/>
        </w:tc>
        <w:tc>
          <w:tcPr>
            <w:tcW w:w="236"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17.2</w:t>
            </w:r>
          </w:p>
        </w:tc>
        <w:tc>
          <w:tcPr>
            <w:tcW w:w="1621"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18"/>
                <w:szCs w:val="18"/>
              </w:rPr>
            </w:pPr>
            <w:r>
              <w:rPr>
                <w:rFonts w:ascii="Bell MT" w:hAnsi="Bell MT" w:cs="Arial"/>
                <w:sz w:val="18"/>
                <w:szCs w:val="18"/>
              </w:rPr>
              <w:t>IBAN e pagamenti informatici</w:t>
            </w:r>
          </w:p>
        </w:tc>
        <w:tc>
          <w:tcPr>
            <w:tcW w:w="4459"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 xml:space="preserve">(Art. 36) </w:t>
            </w:r>
          </w:p>
          <w:p w:rsidR="005C484A" w:rsidRDefault="005C484A" w:rsidP="006F156E">
            <w:pPr>
              <w:spacing w:before="120"/>
              <w:jc w:val="both"/>
              <w:rPr>
                <w:rFonts w:ascii="Bell MT" w:hAnsi="Bell MT" w:cs="Arial"/>
                <w:sz w:val="18"/>
                <w:szCs w:val="18"/>
              </w:rPr>
            </w:pPr>
            <w:r>
              <w:rPr>
                <w:rFonts w:ascii="Bell MT" w:hAnsi="Bell MT" w:cs="Arial"/>
                <w:sz w:val="18"/>
                <w:szCs w:val="18"/>
              </w:rPr>
              <w:t>1. Le pubbliche amministrazioni pubblicano e specificano nelle richieste di pagamento i dati e le informazioni di cui all'art. 5 del decreto legislativo 82/2005.</w:t>
            </w:r>
          </w:p>
        </w:tc>
        <w:tc>
          <w:tcPr>
            <w:tcW w:w="2080" w:type="dxa"/>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 xml:space="preserve">Nelle richieste di pagamento: i codici IBAN identificativi del conto di pagamento, ovvero di imputazione del versamento in Tesoreria, tramite i quali i soggetti versanti possono effettuare i pagamenti mediante bonifico bancario o postale, ovvero gli identificativi del conto corrente postale sul quale i soggetti versanti possono effettuare i pagamenti mediante bollettino postale, nonché i codici identificativi del pagamento da indicare obbligatoriamente per il versamento.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Codici IBAN identificativi del conto di pagamento, ovvero di imputazione del versamento in Tesoreria, tramite i quali i soggetti versanti possono effettuare i pagamenti mediante bonifico bancario o postale, ovvero identificativi del conto corrente postale sul quale i soggetti versanti possono effettuare i pagamenti mediante bollettino postale; codici identificativi del pagamento da indicare obbligatoriamente per il versamento. </w:t>
            </w:r>
          </w:p>
        </w:tc>
        <w:tc>
          <w:tcPr>
            <w:tcW w:w="208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center"/>
              <w:rPr>
                <w:rFonts w:ascii="Bell MT" w:hAnsi="Bell MT" w:cs="Arial"/>
                <w:sz w:val="18"/>
                <w:szCs w:val="18"/>
              </w:rPr>
            </w:pPr>
            <w:r>
              <w:rPr>
                <w:rFonts w:ascii="Bell MT" w:hAnsi="Bell MT" w:cs="Arial"/>
                <w:sz w:val="18"/>
                <w:szCs w:val="18"/>
              </w:rPr>
              <w:t>T</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20"/>
                <w:szCs w:val="20"/>
              </w:rPr>
            </w:pPr>
            <w:r>
              <w:rPr>
                <w:rFonts w:ascii="Bell MT" w:hAnsi="Bell MT" w:cs="Arial"/>
                <w:sz w:val="20"/>
                <w:szCs w:val="20"/>
              </w:rPr>
              <w:t>Responsabile servizio economico finanziario</w:t>
            </w:r>
          </w:p>
        </w:tc>
      </w:tr>
      <w:tr w:rsidR="005C484A" w:rsidTr="006F156E">
        <w:tc>
          <w:tcPr>
            <w:tcW w:w="2079" w:type="dxa"/>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b/>
                <w:bCs/>
                <w:sz w:val="18"/>
                <w:szCs w:val="18"/>
              </w:rPr>
            </w:pPr>
            <w:r>
              <w:rPr>
                <w:rFonts w:ascii="Bell MT" w:hAnsi="Bell MT" w:cs="Arial"/>
                <w:b/>
                <w:bCs/>
                <w:sz w:val="18"/>
                <w:szCs w:val="18"/>
              </w:rPr>
              <w:t>18. Opere pubbliche</w:t>
            </w:r>
          </w:p>
        </w:tc>
        <w:tc>
          <w:tcPr>
            <w:tcW w:w="236"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18</w:t>
            </w:r>
          </w:p>
        </w:tc>
        <w:tc>
          <w:tcPr>
            <w:tcW w:w="1621"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20"/>
                <w:szCs w:val="20"/>
              </w:rPr>
            </w:pPr>
          </w:p>
        </w:tc>
        <w:tc>
          <w:tcPr>
            <w:tcW w:w="4459"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(Art. 38)</w:t>
            </w:r>
          </w:p>
          <w:p w:rsidR="005C484A" w:rsidRDefault="005C484A" w:rsidP="006F156E">
            <w:pPr>
              <w:spacing w:before="120"/>
              <w:jc w:val="both"/>
              <w:rPr>
                <w:rFonts w:ascii="Bell MT" w:hAnsi="Bell MT" w:cs="Arial"/>
                <w:sz w:val="18"/>
                <w:szCs w:val="18"/>
              </w:rPr>
            </w:pPr>
            <w:r>
              <w:rPr>
                <w:rFonts w:ascii="Bell MT" w:hAnsi="Bell MT" w:cs="Arial"/>
                <w:sz w:val="18"/>
                <w:szCs w:val="18"/>
              </w:rPr>
              <w:t>1.  Le pubbliche amministrazioni pubblicano tempestivamente sui propri siti istituzionali: i documenti di programmazione anche pluriennale delle opere pubbliche di competenza dell'amministrazione; le linee guida per la valutazione degli investimenti; le relazioni annuali; ogni altro documento predisposto nell'ambito della valutazione, ivi inclusi i pareri dei valutatori che si discostino dalle scelte delle amministrazioni e gli esiti delle valutazioni ex post che si discostino dalle valutazioni ex ante; le informazioni relative ai Nuclei di valutazione e verifica degli investimenti pubblici di cui all'art. 1 della legge 144/1999, incluse le funzioni e i compiti specifici ad essi attribuiti, le procedure e i criteri di individuazione dei componenti e i loro nominativi.</w:t>
            </w:r>
          </w:p>
          <w:p w:rsidR="005C484A" w:rsidRDefault="005C484A" w:rsidP="006F156E">
            <w:pPr>
              <w:spacing w:before="120"/>
              <w:jc w:val="both"/>
              <w:rPr>
                <w:rFonts w:ascii="Bell MT" w:hAnsi="Bell MT" w:cs="Arial"/>
                <w:sz w:val="18"/>
                <w:szCs w:val="18"/>
              </w:rPr>
            </w:pPr>
            <w:r>
              <w:rPr>
                <w:rFonts w:ascii="Bell MT" w:hAnsi="Bell MT" w:cs="Arial"/>
                <w:sz w:val="18"/>
                <w:szCs w:val="18"/>
              </w:rPr>
              <w:t>2.  Le pubbliche amministrazioni pubblicano, fermi restando gli obblighi di pubblicazione di cui all'art. 128 del decreto legislativo 163/2006, le informazioni relative ai tempi, ai costi unitari e agli indicatori di realizzazione delle opere pubbliche completate. Le informazioni sui costi sono pubblicate sulla base di uno schema tipo redatto dall'Autorità per la vigilanza sui contratti pubblici di lavori, servizi e forniture, che ne cura altresì la raccolta e la pubblicazione nel proprio sito web istituzionale al fine di consentirne una agevole comparazione.</w:t>
            </w:r>
          </w:p>
        </w:tc>
        <w:tc>
          <w:tcPr>
            <w:tcW w:w="2080" w:type="dxa"/>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 xml:space="preserve">Documenti di programmazione, anche pluriennale, delle opere pubbliche di competenza dell'amministrazione.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Linee guida per la valutazione degli investimenti.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Relazioni annuali.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Ogni altro documento predisposto nell'ambito della valutazione, ivi inclusi i pareri dei valutatori che si discostino dalle scelte delle amministrazioni e gli esiti delle valutazioni ex post che si discostino dalle valutazioni ex ante.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Informazioni relative ai Nuclei di valutazione e verifica degli investimenti pubblici, incluse le funzioni e i compiti specifici ad essi attribuiti, le procedure e i criteri di individuazione dei componenti e i loro nominativi. </w:t>
            </w:r>
          </w:p>
          <w:p w:rsidR="005C484A" w:rsidRDefault="005C484A" w:rsidP="006F156E">
            <w:pPr>
              <w:spacing w:before="120"/>
              <w:jc w:val="both"/>
              <w:rPr>
                <w:rFonts w:ascii="Bell MT" w:hAnsi="Bell MT" w:cs="Arial"/>
                <w:sz w:val="18"/>
                <w:szCs w:val="18"/>
              </w:rPr>
            </w:pPr>
            <w:r>
              <w:rPr>
                <w:rFonts w:ascii="Bell MT" w:hAnsi="Bell MT" w:cs="Arial"/>
                <w:sz w:val="18"/>
                <w:szCs w:val="18"/>
              </w:rPr>
              <w:t>Informazioni relative ai tempi e agli indicatori di realizzazione delle opere pubbliche completate.</w:t>
            </w:r>
          </w:p>
          <w:p w:rsidR="005C484A" w:rsidRDefault="005C484A" w:rsidP="006F156E">
            <w:pPr>
              <w:spacing w:before="120"/>
              <w:jc w:val="both"/>
              <w:rPr>
                <w:rStyle w:val="FontStyle26"/>
                <w:rFonts w:ascii="Bell MT" w:hAnsi="Bell MT"/>
                <w:szCs w:val="20"/>
              </w:rPr>
            </w:pPr>
            <w:r>
              <w:rPr>
                <w:rFonts w:ascii="Bell MT" w:hAnsi="Bell MT" w:cs="Arial"/>
                <w:sz w:val="18"/>
                <w:szCs w:val="18"/>
              </w:rPr>
              <w:t>Informazioni relative ai costi unitari di realizzazione delle opere pubbliche completate</w:t>
            </w:r>
            <w:r>
              <w:rPr>
                <w:rStyle w:val="FontStyle26"/>
                <w:rFonts w:ascii="Bell MT" w:hAnsi="Bell MT"/>
                <w:szCs w:val="20"/>
              </w:rPr>
              <w:t>.</w:t>
            </w:r>
          </w:p>
        </w:tc>
        <w:tc>
          <w:tcPr>
            <w:tcW w:w="208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center"/>
              <w:rPr>
                <w:rFonts w:ascii="Bell MT" w:hAnsi="Bell MT" w:cs="Arial"/>
                <w:sz w:val="18"/>
                <w:szCs w:val="18"/>
              </w:rPr>
            </w:pPr>
            <w:r>
              <w:rPr>
                <w:rFonts w:ascii="Bell MT" w:hAnsi="Bell MT" w:cs="Arial"/>
                <w:sz w:val="18"/>
                <w:szCs w:val="18"/>
              </w:rPr>
              <w:t>T</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20"/>
                <w:szCs w:val="20"/>
              </w:rPr>
            </w:pPr>
            <w:r>
              <w:rPr>
                <w:rFonts w:ascii="Bell MT" w:hAnsi="Bell MT" w:cs="Arial"/>
                <w:sz w:val="20"/>
                <w:szCs w:val="20"/>
              </w:rPr>
              <w:t>Responsabile Area Tecnica-Patrimonio</w:t>
            </w:r>
          </w:p>
        </w:tc>
      </w:tr>
      <w:tr w:rsidR="005C484A" w:rsidTr="006F156E">
        <w:tc>
          <w:tcPr>
            <w:tcW w:w="2079" w:type="dxa"/>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b/>
                <w:bCs/>
                <w:sz w:val="18"/>
                <w:szCs w:val="18"/>
              </w:rPr>
            </w:pPr>
            <w:r>
              <w:rPr>
                <w:rFonts w:ascii="Bell MT" w:hAnsi="Bell MT" w:cs="Arial"/>
                <w:b/>
                <w:bCs/>
                <w:sz w:val="18"/>
                <w:szCs w:val="18"/>
              </w:rPr>
              <w:t>19. Pianificazione e governo del territorio</w:t>
            </w:r>
          </w:p>
        </w:tc>
        <w:tc>
          <w:tcPr>
            <w:tcW w:w="236"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19</w:t>
            </w:r>
          </w:p>
        </w:tc>
        <w:tc>
          <w:tcPr>
            <w:tcW w:w="1621"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20"/>
                <w:szCs w:val="20"/>
              </w:rPr>
            </w:pPr>
          </w:p>
        </w:tc>
        <w:tc>
          <w:tcPr>
            <w:tcW w:w="4459"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(Art. 39)</w:t>
            </w:r>
          </w:p>
          <w:p w:rsidR="005C484A" w:rsidRDefault="005C484A" w:rsidP="006F156E">
            <w:pPr>
              <w:spacing w:before="120"/>
              <w:jc w:val="both"/>
              <w:rPr>
                <w:rFonts w:ascii="Bell MT" w:hAnsi="Bell MT" w:cs="Arial"/>
                <w:sz w:val="18"/>
                <w:szCs w:val="18"/>
              </w:rPr>
            </w:pPr>
            <w:r>
              <w:rPr>
                <w:rFonts w:ascii="Bell MT" w:hAnsi="Bell MT" w:cs="Arial"/>
                <w:sz w:val="18"/>
                <w:szCs w:val="18"/>
              </w:rPr>
              <w:t>1.  Le pubbliche amministrazioni pubblicano:</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a)  gli atti di governo del territorio, quali, tra gli altri, piani territoriali, piani di coordinamento, piani paesistici, strumenti urbanistici, generali e di attuazione, nonché le loro varianti; </w:t>
            </w:r>
          </w:p>
          <w:p w:rsidR="005C484A" w:rsidRDefault="005C484A" w:rsidP="006F156E">
            <w:pPr>
              <w:spacing w:before="120"/>
              <w:jc w:val="both"/>
              <w:rPr>
                <w:rFonts w:ascii="Bell MT" w:hAnsi="Bell MT" w:cs="Arial"/>
                <w:sz w:val="18"/>
                <w:szCs w:val="18"/>
              </w:rPr>
            </w:pPr>
            <w:r>
              <w:rPr>
                <w:rFonts w:ascii="Bell MT" w:hAnsi="Bell MT" w:cs="Arial"/>
                <w:sz w:val="18"/>
                <w:szCs w:val="18"/>
              </w:rPr>
              <w:t>b)  per ciascuno degli atti di cui alla lettera a) sono pubblicati, tempestivamente, gli schemi di provvedimento prima che siano portati all'approvazione; le delibere di adozione o approvazione; i relativi allegati tecnici.</w:t>
            </w:r>
          </w:p>
          <w:p w:rsidR="005C484A" w:rsidRDefault="005C484A" w:rsidP="006F156E">
            <w:pPr>
              <w:spacing w:before="120"/>
              <w:jc w:val="both"/>
              <w:rPr>
                <w:rFonts w:ascii="Bell MT" w:hAnsi="Bell MT" w:cs="Arial"/>
                <w:sz w:val="18"/>
                <w:szCs w:val="18"/>
              </w:rPr>
            </w:pPr>
            <w:r>
              <w:rPr>
                <w:rFonts w:ascii="Bell MT" w:hAnsi="Bell MT" w:cs="Arial"/>
                <w:sz w:val="18"/>
                <w:szCs w:val="18"/>
              </w:rPr>
              <w:t>2.  La documentazione relativa a ciascun procedimento di presentazione e approvazione delle proposte di trasformazione urbanistica d'iniziativa privata o pubblica in variante allo strumento urbanistico generale comunque denominato vigente nonché delle proposte di trasformazione urbanistica d'iniziativa privata o pubblica in attuazione dello strumento urbanistico generale vigente che comportino premialità edificatorie a fronte dell'impegno dei privati alla realizzazione di opere di urbanizzazione extra oneri o della cessione di aree o volumetrie per finalità di pubblico interesse è pubblicata in una sezione apposita nel sito del comune interessato, continuamente aggiornata.</w:t>
            </w:r>
          </w:p>
          <w:p w:rsidR="005C484A" w:rsidRDefault="005C484A" w:rsidP="006F156E">
            <w:pPr>
              <w:spacing w:before="120"/>
              <w:jc w:val="both"/>
              <w:rPr>
                <w:rFonts w:ascii="Bell MT" w:hAnsi="Bell MT" w:cs="Arial"/>
                <w:sz w:val="18"/>
                <w:szCs w:val="18"/>
              </w:rPr>
            </w:pPr>
            <w:r>
              <w:rPr>
                <w:rFonts w:ascii="Bell MT" w:hAnsi="Bell MT" w:cs="Arial"/>
                <w:sz w:val="18"/>
                <w:szCs w:val="18"/>
              </w:rPr>
              <w:t>3.  La pubblicità degli atti di cui al comma 1, lettera a), è condizione per l'acquisizione dell'efficacia degli atti stessi.</w:t>
            </w:r>
          </w:p>
          <w:p w:rsidR="005C484A" w:rsidRDefault="005C484A" w:rsidP="006F156E">
            <w:pPr>
              <w:spacing w:before="120"/>
              <w:jc w:val="both"/>
              <w:rPr>
                <w:rFonts w:ascii="Bell MT" w:hAnsi="Bell MT" w:cs="Arial"/>
                <w:sz w:val="18"/>
                <w:szCs w:val="18"/>
              </w:rPr>
            </w:pPr>
            <w:r>
              <w:rPr>
                <w:rFonts w:ascii="Bell MT" w:hAnsi="Bell MT" w:cs="Arial"/>
                <w:sz w:val="18"/>
                <w:szCs w:val="18"/>
              </w:rPr>
              <w:t>4.  Restano ferme le discipline di dettaglio previste dalla vigente legislazione statale e regionale.</w:t>
            </w:r>
          </w:p>
        </w:tc>
        <w:tc>
          <w:tcPr>
            <w:tcW w:w="2080" w:type="dxa"/>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 xml:space="preserve">Atti di governo del territorio quali, tra gli altri, piani territoriali, piani di coordinamento, piani paesistici, strumenti urbanistici, generali e di attuazione, nonché le loro varianti.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Per ciascuno degli atti: schemi di provvedimento prima che siano portati all'approvazione, delibere di adozione o approvazione, relativi allegati tecnici.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Documentazione relativa a ciascun procedimento di presentazione e approvazione delle proposte di trasformazione urbanistica di iniziativa privata o pubblica in variante allo strumento urbanistico generale comunque denominato vigente nonché delle proposte di trasformazione urbanistica di iniziativa privata o pubblica in attuazione dello strumento urbanistico generale vigente che comportino premialità edificatorie a fronte dell'impegno dei privati alla realizzazione di opere di urbanizzazione extra oneri o della cessione di aree o volumetrie per finalità di pubblico interesse. </w:t>
            </w:r>
          </w:p>
          <w:p w:rsidR="005C484A" w:rsidRDefault="005C484A" w:rsidP="006F156E">
            <w:pPr>
              <w:spacing w:before="120"/>
              <w:jc w:val="both"/>
              <w:rPr>
                <w:rFonts w:ascii="Bell MT" w:hAnsi="Bell MT" w:cs="Arial"/>
                <w:sz w:val="18"/>
                <w:szCs w:val="18"/>
              </w:rPr>
            </w:pPr>
          </w:p>
        </w:tc>
        <w:tc>
          <w:tcPr>
            <w:tcW w:w="208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center"/>
              <w:rPr>
                <w:rFonts w:ascii="Bell MT" w:hAnsi="Bell MT" w:cs="Arial"/>
                <w:sz w:val="18"/>
                <w:szCs w:val="18"/>
              </w:rPr>
            </w:pPr>
            <w:r>
              <w:rPr>
                <w:rFonts w:ascii="Bell MT" w:hAnsi="Bell MT" w:cs="Arial"/>
                <w:sz w:val="18"/>
                <w:szCs w:val="18"/>
              </w:rPr>
              <w:t>T</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20"/>
                <w:szCs w:val="20"/>
              </w:rPr>
            </w:pPr>
            <w:r>
              <w:rPr>
                <w:rFonts w:ascii="Bell MT" w:hAnsi="Bell MT" w:cs="Arial"/>
                <w:sz w:val="20"/>
                <w:szCs w:val="20"/>
              </w:rPr>
              <w:t>Responsabile Area Tecnicaa-Patrimonio</w:t>
            </w:r>
          </w:p>
        </w:tc>
      </w:tr>
      <w:tr w:rsidR="005C484A" w:rsidTr="006F156E">
        <w:tc>
          <w:tcPr>
            <w:tcW w:w="2079" w:type="dxa"/>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b/>
                <w:bCs/>
                <w:sz w:val="18"/>
                <w:szCs w:val="18"/>
              </w:rPr>
            </w:pPr>
            <w:r>
              <w:rPr>
                <w:rFonts w:ascii="Bell MT" w:hAnsi="Bell MT" w:cs="Arial"/>
                <w:b/>
                <w:bCs/>
                <w:sz w:val="18"/>
                <w:szCs w:val="18"/>
              </w:rPr>
              <w:t>20. Informazioni ambientali</w:t>
            </w:r>
          </w:p>
        </w:tc>
        <w:tc>
          <w:tcPr>
            <w:tcW w:w="236"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20</w:t>
            </w:r>
          </w:p>
        </w:tc>
        <w:tc>
          <w:tcPr>
            <w:tcW w:w="1621"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20"/>
                <w:szCs w:val="20"/>
              </w:rPr>
            </w:pPr>
          </w:p>
        </w:tc>
        <w:tc>
          <w:tcPr>
            <w:tcW w:w="4459"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(Art. 40)</w:t>
            </w:r>
          </w:p>
          <w:p w:rsidR="005C484A" w:rsidRDefault="005C484A" w:rsidP="006F156E">
            <w:pPr>
              <w:spacing w:before="120"/>
              <w:jc w:val="both"/>
              <w:rPr>
                <w:rFonts w:ascii="Bell MT" w:hAnsi="Bell MT" w:cs="Arial"/>
                <w:sz w:val="18"/>
                <w:szCs w:val="18"/>
              </w:rPr>
            </w:pPr>
            <w:r>
              <w:rPr>
                <w:rFonts w:ascii="Bell MT" w:hAnsi="Bell MT" w:cs="Arial"/>
                <w:sz w:val="18"/>
                <w:szCs w:val="18"/>
              </w:rPr>
              <w:t>1.  In materia di informazioni ambientali restano ferme le disposizioni di maggior tutela già previste dall'art. 3-sexies del decreto legislativo 152/2006, dalla legge 108/2001, nonché dal decreto legislativo 195/2005.</w:t>
            </w:r>
          </w:p>
          <w:p w:rsidR="005C484A" w:rsidRDefault="005C484A" w:rsidP="006F156E">
            <w:pPr>
              <w:spacing w:before="120"/>
              <w:jc w:val="both"/>
              <w:rPr>
                <w:rFonts w:ascii="Bell MT" w:hAnsi="Bell MT" w:cs="Arial"/>
                <w:sz w:val="18"/>
                <w:szCs w:val="18"/>
              </w:rPr>
            </w:pPr>
            <w:r>
              <w:rPr>
                <w:rFonts w:ascii="Bell MT" w:hAnsi="Bell MT" w:cs="Arial"/>
                <w:sz w:val="18"/>
                <w:szCs w:val="18"/>
              </w:rPr>
              <w:t>2.  Le amministrazioni di cui all'art. 2 co. 1 lett. b) del decreto legislativo 195/2005, pubblicano, sui propri siti istituzionali e in conformità a quanto previsto dal presente decreto, le informazioni ambientali di cui all'art. 2 co. 1 lett. a) del decreto legislativo 195/2005, che detengono ai fini delle proprie attività istituzionali, nonché le relazioni di cui all'art. 10 del medesimo decreto legislativo. Di tali informazioni deve essere dato specifico rilievo all'interno di un'apposita sezione detta «Informazioni ambientali».</w:t>
            </w:r>
          </w:p>
          <w:p w:rsidR="005C484A" w:rsidRDefault="005C484A" w:rsidP="006F156E">
            <w:pPr>
              <w:spacing w:before="120"/>
              <w:jc w:val="both"/>
              <w:rPr>
                <w:rFonts w:ascii="Bell MT" w:hAnsi="Bell MT" w:cs="Arial"/>
                <w:sz w:val="18"/>
                <w:szCs w:val="18"/>
              </w:rPr>
            </w:pPr>
            <w:r>
              <w:rPr>
                <w:rFonts w:ascii="Bell MT" w:hAnsi="Bell MT" w:cs="Arial"/>
                <w:sz w:val="18"/>
                <w:szCs w:val="18"/>
              </w:rPr>
              <w:t>3.  Sono fatti salvi i casi di esclusione del diritto di accesso alle informazioni ambientali di cui all'art. 5 deò decreto legislativo 195/2005.</w:t>
            </w:r>
          </w:p>
          <w:p w:rsidR="005C484A" w:rsidRDefault="005C484A" w:rsidP="006F156E">
            <w:pPr>
              <w:spacing w:before="120"/>
              <w:jc w:val="both"/>
              <w:rPr>
                <w:rFonts w:ascii="Bell MT" w:hAnsi="Bell MT" w:cs="Arial"/>
                <w:sz w:val="18"/>
                <w:szCs w:val="18"/>
              </w:rPr>
            </w:pPr>
            <w:r>
              <w:rPr>
                <w:rFonts w:ascii="Bell MT" w:hAnsi="Bell MT" w:cs="Arial"/>
                <w:sz w:val="18"/>
                <w:szCs w:val="18"/>
              </w:rPr>
              <w:t>4.  L'attuazione degli obblighi di cui al presente articolo non è in alcun caso subordinata alla stipulazione degli accordi di cui all'art. 11 del decreto legislativo 195/2005. Sono fatti salvi gli effetti degli accordi eventualmente già stipulati, qualora assicurino livelli di informazione ambientale superiori a quelli garantiti dalle disposizioni del presente decreto. Resta fermo il potere di stipulare ulteriori accordi ai sensi del medesimo art. 11, nel rispetto dei livelli di informazione ambientale garantiti dalle disposizioni del presente decreto.</w:t>
            </w:r>
          </w:p>
        </w:tc>
        <w:tc>
          <w:tcPr>
            <w:tcW w:w="2080" w:type="dxa"/>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Informazioni ambientali che le amministrazioni detengono ai fini delle proprie attività istituzionali:</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Stato degli elementi dell'ambiente, quali l'aria, l'atmosfera, l'acqua, il suolo, il territorio, i siti naturali, compresi gli igrotopi, le zone costiere e marine, la diversità biologica ed i suoi elementi costitutivi, compresi gli organismi geneticamente modificati, e, inoltre, le interazioni tra questi elementi;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Fattori quali le sostanze, l'energia, il rumore, le radiazioni od i rifiuti, anche quelli radioattivi, le emissioni, gli scarichi ed altri rilasci nell'ambiente, che incidono o possono incidere sugli elementi dell'ambiente;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Misure, anche amministrative, quali le politiche, le disposizioni legislative, i piani, i programmi, gli accordi ambientali e ogni altro atto, anche di natura amministrativa, nonché le attività che incidono o possono incidere sugli elementi e sui fattori dell'ambiente ed analisi costi-benefìci ed altre analisi ed ipotesi economiche usate nell'àmbito delle stesse;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Misure o attività finalizzate a proteggere i suddetti elementi ed analisi costi-benefìci ed altre analisi ed ipotesi economiche usate nell'àmbito delle stesse;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Relazioni sull'attuazione della legislazione ambientale;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Stato della salute e della sicurezza umana, compresa la contaminazione della catena alimentare, le condizioni della vita umana, il paesaggio, i siti e gli edifici d'interesse culturale, per quanto influenzabili dallo stato degli elementi dell'ambiente, attraverso tali elementi, da qualsiasi fattore; </w:t>
            </w:r>
          </w:p>
          <w:p w:rsidR="005C484A" w:rsidRDefault="005C484A" w:rsidP="006F156E">
            <w:pPr>
              <w:spacing w:before="120"/>
              <w:jc w:val="both"/>
              <w:rPr>
                <w:rFonts w:ascii="Bell MT" w:hAnsi="Bell MT" w:cs="Arial"/>
                <w:sz w:val="18"/>
                <w:szCs w:val="18"/>
              </w:rPr>
            </w:pPr>
            <w:r>
              <w:rPr>
                <w:rFonts w:ascii="Bell MT" w:hAnsi="Bell MT" w:cs="Arial"/>
                <w:sz w:val="18"/>
                <w:szCs w:val="18"/>
              </w:rPr>
              <w:t>Relazione sullo stato dell'ambiente redatta dal Ministero dell'Ambiente e della tutela del territorio.</w:t>
            </w:r>
          </w:p>
        </w:tc>
        <w:tc>
          <w:tcPr>
            <w:tcW w:w="208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center"/>
              <w:rPr>
                <w:rFonts w:ascii="Bell MT" w:hAnsi="Bell MT" w:cs="Arial"/>
                <w:sz w:val="18"/>
                <w:szCs w:val="18"/>
              </w:rPr>
            </w:pPr>
            <w:r>
              <w:rPr>
                <w:rFonts w:ascii="Bell MT" w:hAnsi="Bell MT" w:cs="Arial"/>
                <w:sz w:val="18"/>
                <w:szCs w:val="18"/>
              </w:rPr>
              <w:t>T</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20"/>
                <w:szCs w:val="20"/>
              </w:rPr>
            </w:pPr>
            <w:r>
              <w:rPr>
                <w:rFonts w:ascii="Bell MT" w:hAnsi="Bell MT" w:cs="Arial"/>
                <w:sz w:val="20"/>
                <w:szCs w:val="20"/>
              </w:rPr>
              <w:t>Responsabile Area Tecnicaa-Patrimonio</w:t>
            </w:r>
          </w:p>
        </w:tc>
      </w:tr>
      <w:tr w:rsidR="005C484A" w:rsidTr="006F156E">
        <w:tc>
          <w:tcPr>
            <w:tcW w:w="2079" w:type="dxa"/>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b/>
                <w:bCs/>
                <w:sz w:val="18"/>
                <w:szCs w:val="18"/>
              </w:rPr>
            </w:pPr>
            <w:r>
              <w:rPr>
                <w:rFonts w:ascii="Bell MT" w:hAnsi="Bell MT" w:cs="Arial"/>
                <w:b/>
                <w:bCs/>
                <w:sz w:val="18"/>
                <w:szCs w:val="18"/>
              </w:rPr>
              <w:t>21. Strutture sanitarie private accreditate</w:t>
            </w:r>
          </w:p>
        </w:tc>
        <w:tc>
          <w:tcPr>
            <w:tcW w:w="236"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21</w:t>
            </w:r>
          </w:p>
        </w:tc>
        <w:tc>
          <w:tcPr>
            <w:tcW w:w="1621"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20"/>
                <w:szCs w:val="20"/>
              </w:rPr>
            </w:pPr>
          </w:p>
        </w:tc>
        <w:tc>
          <w:tcPr>
            <w:tcW w:w="4459"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(Art. 41 co. 4)</w:t>
            </w:r>
          </w:p>
          <w:p w:rsidR="005C484A" w:rsidRDefault="005C484A" w:rsidP="006F156E">
            <w:pPr>
              <w:spacing w:before="120"/>
              <w:jc w:val="both"/>
              <w:rPr>
                <w:rFonts w:ascii="Bell MT" w:hAnsi="Bell MT" w:cs="Arial"/>
                <w:sz w:val="18"/>
                <w:szCs w:val="18"/>
              </w:rPr>
            </w:pPr>
            <w:r>
              <w:rPr>
                <w:rFonts w:ascii="Bell MT" w:hAnsi="Bell MT" w:cs="Arial"/>
                <w:sz w:val="18"/>
                <w:szCs w:val="18"/>
              </w:rPr>
              <w:t>4.  È pubblicato e annualmente aggiornato l'elenco delle strutture sanitarie private accreditate. Sono altresì pubblicati gli accordi con esse intercorsi.</w:t>
            </w:r>
          </w:p>
        </w:tc>
        <w:tc>
          <w:tcPr>
            <w:tcW w:w="2080" w:type="dxa"/>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 xml:space="preserve">Nulla. </w:t>
            </w:r>
          </w:p>
        </w:tc>
        <w:tc>
          <w:tcPr>
            <w:tcW w:w="208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center"/>
              <w:rPr>
                <w:rFonts w:ascii="Bell MT" w:hAnsi="Bell MT" w:cs="Arial"/>
                <w:sz w:val="18"/>
                <w:szCs w:val="18"/>
              </w:rPr>
            </w:pPr>
            <w:r>
              <w:rPr>
                <w:rFonts w:ascii="Bell MT" w:hAnsi="Bell MT" w:cs="Arial"/>
                <w:sz w:val="18"/>
                <w:szCs w:val="18"/>
              </w:rPr>
              <w:t>Nulla</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20"/>
                <w:szCs w:val="20"/>
              </w:rPr>
            </w:pPr>
          </w:p>
        </w:tc>
      </w:tr>
      <w:tr w:rsidR="005C484A" w:rsidTr="006F156E">
        <w:tc>
          <w:tcPr>
            <w:tcW w:w="2079" w:type="dxa"/>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b/>
                <w:bCs/>
                <w:sz w:val="18"/>
                <w:szCs w:val="18"/>
              </w:rPr>
            </w:pPr>
            <w:r>
              <w:rPr>
                <w:rFonts w:ascii="Bell MT" w:hAnsi="Bell MT" w:cs="Arial"/>
                <w:b/>
                <w:bCs/>
                <w:sz w:val="18"/>
                <w:szCs w:val="18"/>
              </w:rPr>
              <w:t>22. Interventi straordinari e di emergenza</w:t>
            </w:r>
          </w:p>
        </w:tc>
        <w:tc>
          <w:tcPr>
            <w:tcW w:w="236"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22</w:t>
            </w:r>
          </w:p>
        </w:tc>
        <w:tc>
          <w:tcPr>
            <w:tcW w:w="1621"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20"/>
                <w:szCs w:val="20"/>
              </w:rPr>
            </w:pPr>
          </w:p>
        </w:tc>
        <w:tc>
          <w:tcPr>
            <w:tcW w:w="4459"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(Art. 42)</w:t>
            </w:r>
          </w:p>
          <w:p w:rsidR="005C484A" w:rsidRDefault="005C484A" w:rsidP="006F156E">
            <w:pPr>
              <w:spacing w:before="120"/>
              <w:jc w:val="both"/>
              <w:rPr>
                <w:rFonts w:ascii="Bell MT" w:hAnsi="Bell MT" w:cs="Arial"/>
                <w:sz w:val="18"/>
                <w:szCs w:val="18"/>
              </w:rPr>
            </w:pPr>
            <w:r>
              <w:rPr>
                <w:rFonts w:ascii="Bell MT" w:hAnsi="Bell MT" w:cs="Arial"/>
                <w:sz w:val="18"/>
                <w:szCs w:val="18"/>
              </w:rPr>
              <w:t>1.  Le pubbliche amministrazioni che adottano provvedimenti contingibili e urgenti e in generale provvedimenti di carattere straordinario in caso di calamità naturali o di altre emergenze, ivi comprese le amministrazioni commissariali e straordinarie costituite in base alla legge 225/1992, o a provvedimenti legislativi di urgenza, pubblicano:</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a)  i provvedimenti adottati, con la indicazione espressa delle norme di legge eventualmente derogate e dei motivi della deroga, nonché l'indicazione di eventuali atti amministrativi o giurisdizionali intervenuti;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b)  i termini temporali eventualmente fissati per l'esercizio dei poteri di adozione dei provvedimenti straordinari;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c)  il costo previsto degli interventi e il costo effettivo sostenuto dall'amministrazione; </w:t>
            </w:r>
          </w:p>
          <w:p w:rsidR="005C484A" w:rsidRDefault="005C484A" w:rsidP="006F156E">
            <w:pPr>
              <w:spacing w:before="120"/>
              <w:jc w:val="both"/>
              <w:rPr>
                <w:rFonts w:ascii="Bell MT" w:hAnsi="Bell MT" w:cs="Arial"/>
                <w:sz w:val="18"/>
                <w:szCs w:val="18"/>
              </w:rPr>
            </w:pPr>
            <w:r>
              <w:rPr>
                <w:rFonts w:ascii="Bell MT" w:hAnsi="Bell MT" w:cs="Arial"/>
                <w:sz w:val="18"/>
                <w:szCs w:val="18"/>
              </w:rPr>
              <w:t>d)  le particolari forme di partecipazione degli interessati ai procedimenti di adozione dei provvedimenti straordinari.</w:t>
            </w:r>
          </w:p>
          <w:p w:rsidR="005C484A" w:rsidRDefault="005C484A" w:rsidP="006F156E">
            <w:pPr>
              <w:spacing w:before="120"/>
              <w:jc w:val="both"/>
              <w:rPr>
                <w:rFonts w:ascii="Bell MT" w:hAnsi="Bell MT" w:cs="Arial"/>
                <w:sz w:val="18"/>
                <w:szCs w:val="18"/>
              </w:rPr>
            </w:pPr>
          </w:p>
        </w:tc>
        <w:tc>
          <w:tcPr>
            <w:tcW w:w="2080" w:type="dxa"/>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Style w:val="FontStyle26"/>
                <w:rFonts w:ascii="Bell MT" w:hAnsi="Bell MT"/>
                <w:szCs w:val="20"/>
              </w:rPr>
            </w:pPr>
            <w:r>
              <w:rPr>
                <w:rFonts w:ascii="Bell MT" w:hAnsi="Bell MT" w:cs="Arial"/>
                <w:sz w:val="18"/>
                <w:szCs w:val="18"/>
              </w:rPr>
              <w:t>Ordinanza adottate concernenti gli interventi straordinari e di emergenza che comportano deroghe alla legislazione vigente, con l'indicazione espressa delle norme di legge eventualmente derogate e dei motivi della deroga, nonché con l'indicazione di eventuali atti amministrativi o giurisdizionali intervenuti</w:t>
            </w:r>
            <w:r>
              <w:rPr>
                <w:rStyle w:val="FontStyle26"/>
                <w:rFonts w:ascii="Bell MT" w:hAnsi="Bell MT"/>
                <w:szCs w:val="20"/>
              </w:rPr>
              <w:t>.</w:t>
            </w:r>
          </w:p>
          <w:p w:rsidR="005C484A" w:rsidRDefault="005C484A" w:rsidP="006F156E">
            <w:pPr>
              <w:spacing w:before="120"/>
              <w:jc w:val="both"/>
              <w:rPr>
                <w:rFonts w:ascii="Bell MT" w:hAnsi="Bell MT" w:cs="Arial"/>
                <w:sz w:val="18"/>
                <w:szCs w:val="18"/>
              </w:rPr>
            </w:pPr>
            <w:r>
              <w:rPr>
                <w:rFonts w:ascii="Bell MT" w:hAnsi="Bell MT" w:cs="Arial"/>
                <w:sz w:val="18"/>
                <w:szCs w:val="18"/>
              </w:rPr>
              <w:t>Termini temporali eventualmente fissati per l'esercizio dei poteri di adozione dei provvedimenti straordinari.</w:t>
            </w:r>
          </w:p>
          <w:p w:rsidR="005C484A" w:rsidRDefault="005C484A" w:rsidP="006F156E">
            <w:pPr>
              <w:spacing w:before="120"/>
              <w:jc w:val="both"/>
              <w:rPr>
                <w:rFonts w:ascii="Bell MT" w:hAnsi="Bell MT" w:cs="Arial"/>
                <w:sz w:val="18"/>
                <w:szCs w:val="18"/>
              </w:rPr>
            </w:pPr>
            <w:r>
              <w:rPr>
                <w:rFonts w:ascii="Bell MT" w:hAnsi="Bell MT" w:cs="Arial"/>
                <w:sz w:val="18"/>
                <w:szCs w:val="18"/>
              </w:rPr>
              <w:t>Costo previsto degli interventi e costo effettivo sostenuto dall'amministrazione.</w:t>
            </w:r>
          </w:p>
          <w:p w:rsidR="005C484A" w:rsidRDefault="005C484A" w:rsidP="006F156E">
            <w:pPr>
              <w:spacing w:before="120"/>
              <w:jc w:val="both"/>
              <w:rPr>
                <w:rFonts w:ascii="Bell MT" w:hAnsi="Bell MT" w:cs="Arial"/>
                <w:sz w:val="18"/>
                <w:szCs w:val="18"/>
              </w:rPr>
            </w:pPr>
            <w:r>
              <w:rPr>
                <w:rFonts w:ascii="Bell MT" w:hAnsi="Bell MT" w:cs="Arial"/>
                <w:sz w:val="18"/>
                <w:szCs w:val="18"/>
              </w:rPr>
              <w:t>Particolari forme di partecipazione degli interessati ai procedimenti di adozione dei provvedimenti straordinari.</w:t>
            </w:r>
          </w:p>
        </w:tc>
        <w:tc>
          <w:tcPr>
            <w:tcW w:w="208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center"/>
              <w:rPr>
                <w:rFonts w:ascii="Bell MT" w:hAnsi="Bell MT" w:cs="Arial"/>
                <w:sz w:val="18"/>
                <w:szCs w:val="18"/>
              </w:rPr>
            </w:pPr>
            <w:r>
              <w:rPr>
                <w:rFonts w:ascii="Bell MT" w:hAnsi="Bell MT" w:cs="Arial"/>
                <w:sz w:val="18"/>
                <w:szCs w:val="18"/>
              </w:rPr>
              <w:t>T</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20"/>
                <w:szCs w:val="20"/>
              </w:rPr>
            </w:pPr>
            <w:r>
              <w:rPr>
                <w:rFonts w:ascii="Bell MT" w:hAnsi="Bell MT" w:cs="Arial"/>
                <w:sz w:val="20"/>
                <w:szCs w:val="20"/>
              </w:rPr>
              <w:t>Affari Generali/Segreteria</w:t>
            </w:r>
          </w:p>
        </w:tc>
      </w:tr>
      <w:tr w:rsidR="005C484A" w:rsidTr="006F156E">
        <w:tc>
          <w:tcPr>
            <w:tcW w:w="2079" w:type="dxa"/>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b/>
                <w:bCs/>
                <w:sz w:val="18"/>
                <w:szCs w:val="18"/>
              </w:rPr>
            </w:pPr>
            <w:r>
              <w:rPr>
                <w:rFonts w:ascii="Bell MT" w:hAnsi="Bell MT" w:cs="Arial"/>
                <w:b/>
                <w:bCs/>
                <w:sz w:val="18"/>
                <w:szCs w:val="18"/>
              </w:rPr>
              <w:t>23. Altri contenuti</w:t>
            </w:r>
          </w:p>
        </w:tc>
        <w:tc>
          <w:tcPr>
            <w:tcW w:w="236"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jc w:val="center"/>
              <w:rPr>
                <w:rFonts w:ascii="Bell MT" w:hAnsi="Bell MT" w:cs="Arial"/>
                <w:sz w:val="18"/>
                <w:szCs w:val="18"/>
              </w:rPr>
            </w:pPr>
            <w:r>
              <w:rPr>
                <w:rFonts w:ascii="Bell MT" w:hAnsi="Bell MT" w:cs="Arial"/>
                <w:sz w:val="18"/>
                <w:szCs w:val="18"/>
              </w:rPr>
              <w:t>23</w:t>
            </w:r>
          </w:p>
        </w:tc>
        <w:tc>
          <w:tcPr>
            <w:tcW w:w="1621"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rPr>
                <w:rFonts w:ascii="Bell MT" w:hAnsi="Bell MT" w:cs="Arial"/>
                <w:sz w:val="20"/>
                <w:szCs w:val="20"/>
              </w:rPr>
            </w:pPr>
          </w:p>
        </w:tc>
        <w:tc>
          <w:tcPr>
            <w:tcW w:w="4459" w:type="dxa"/>
            <w:gridSpan w:val="3"/>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rPr>
              <w:t xml:space="preserve">A discrezione dell’amministrazione o in base a disposizioni legislative o regolamentari regionali o locali. </w:t>
            </w:r>
          </w:p>
        </w:tc>
        <w:tc>
          <w:tcPr>
            <w:tcW w:w="2080" w:type="dxa"/>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18"/>
                <w:szCs w:val="18"/>
              </w:rPr>
            </w:pPr>
            <w:r>
              <w:rPr>
                <w:rFonts w:ascii="Bell MT" w:hAnsi="Bell MT" w:cs="Arial"/>
                <w:sz w:val="18"/>
                <w:szCs w:val="18"/>
                <w:u w:val="single"/>
              </w:rPr>
              <w:t>Anticorruzione</w:t>
            </w:r>
            <w:r>
              <w:rPr>
                <w:rFonts w:ascii="Bell MT" w:hAnsi="Bell MT" w:cs="Arial"/>
                <w:sz w:val="18"/>
                <w:szCs w:val="18"/>
              </w:rPr>
              <w:t xml:space="preserve">: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Responsabile della prevenzione della corruzione.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Responsabile della trasparenza (laddove diverso dal Responsabile della prevenzione della corruzione).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Piano triennale per la prevenzione e la repressione della corruzione e dell'illegalità. </w:t>
            </w:r>
          </w:p>
          <w:p w:rsidR="005C484A" w:rsidRDefault="005C484A" w:rsidP="006F156E">
            <w:pPr>
              <w:spacing w:before="120"/>
              <w:jc w:val="both"/>
              <w:rPr>
                <w:rFonts w:ascii="Bell MT" w:hAnsi="Bell MT" w:cs="Arial"/>
                <w:sz w:val="18"/>
                <w:szCs w:val="18"/>
              </w:rPr>
            </w:pPr>
            <w:r>
              <w:rPr>
                <w:rFonts w:ascii="Bell MT" w:hAnsi="Bell MT" w:cs="Arial"/>
                <w:sz w:val="18"/>
                <w:szCs w:val="18"/>
              </w:rPr>
              <w:t>Relazione del responsabile della prevenzione della corruzione recante i risultati dell'attività svolta (entro il 15 dicembre di ogni anno).</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Altri atti indicati da CIVIT. </w:t>
            </w:r>
          </w:p>
          <w:p w:rsidR="005C484A" w:rsidRDefault="005C484A" w:rsidP="006F156E">
            <w:pPr>
              <w:spacing w:before="120"/>
              <w:jc w:val="both"/>
            </w:pPr>
          </w:p>
          <w:p w:rsidR="005C484A" w:rsidRDefault="005C484A" w:rsidP="006F156E">
            <w:pPr>
              <w:spacing w:before="120"/>
              <w:jc w:val="both"/>
              <w:rPr>
                <w:rFonts w:ascii="Bell MT" w:hAnsi="Bell MT" w:cs="Arial"/>
                <w:sz w:val="18"/>
                <w:szCs w:val="18"/>
                <w:u w:val="single"/>
              </w:rPr>
            </w:pPr>
            <w:r>
              <w:rPr>
                <w:rFonts w:ascii="Bell MT" w:hAnsi="Bell MT" w:cs="Arial"/>
                <w:sz w:val="18"/>
                <w:szCs w:val="18"/>
                <w:u w:val="single"/>
              </w:rPr>
              <w:t xml:space="preserve">Accesso civico: </w:t>
            </w:r>
          </w:p>
          <w:p w:rsidR="005C484A" w:rsidRDefault="005C484A" w:rsidP="006F156E">
            <w:pPr>
              <w:spacing w:before="120"/>
              <w:jc w:val="both"/>
              <w:rPr>
                <w:rFonts w:ascii="Bell MT" w:hAnsi="Bell MT" w:cs="Arial"/>
                <w:sz w:val="18"/>
                <w:szCs w:val="18"/>
              </w:rPr>
            </w:pPr>
            <w:r>
              <w:rPr>
                <w:rFonts w:ascii="Bell MT" w:hAnsi="Bell MT" w:cs="Arial"/>
                <w:sz w:val="18"/>
                <w:szCs w:val="18"/>
              </w:rPr>
              <w:t xml:space="preserve">Nome del Responsabile della trasparenza cui é presentata la richiesta di accesso civico, nonché modalità per l'esercizio di tale diritto, con indicazione dei recapiti telefonici e delle caselle di posta elettronica. </w:t>
            </w:r>
          </w:p>
          <w:p w:rsidR="005C484A" w:rsidRDefault="005C484A" w:rsidP="006F156E">
            <w:pPr>
              <w:spacing w:before="120"/>
              <w:jc w:val="both"/>
              <w:rPr>
                <w:rFonts w:ascii="Bell MT" w:hAnsi="Bell MT" w:cs="Arial"/>
                <w:sz w:val="18"/>
                <w:szCs w:val="18"/>
              </w:rPr>
            </w:pPr>
            <w:r>
              <w:rPr>
                <w:rFonts w:ascii="Bell MT" w:hAnsi="Bell MT" w:cs="Arial"/>
                <w:sz w:val="18"/>
                <w:szCs w:val="18"/>
              </w:rPr>
              <w:t>Nome del titolare del potere sostitutivo, attivabile nei casi di ritardo o mancata risposta, con indicazione dei recapiti telefonici e delle caselle di posta elettronica istituzionale.</w:t>
            </w:r>
          </w:p>
          <w:p w:rsidR="005C484A" w:rsidRDefault="005C484A" w:rsidP="006F156E">
            <w:pPr>
              <w:spacing w:before="120"/>
              <w:jc w:val="both"/>
              <w:rPr>
                <w:rFonts w:ascii="Bell MT" w:hAnsi="Bell MT" w:cs="Arial"/>
                <w:sz w:val="18"/>
                <w:szCs w:val="18"/>
                <w:u w:val="single"/>
              </w:rPr>
            </w:pPr>
          </w:p>
          <w:p w:rsidR="005C484A" w:rsidRDefault="005C484A" w:rsidP="006F156E">
            <w:pPr>
              <w:spacing w:before="120"/>
              <w:jc w:val="both"/>
              <w:rPr>
                <w:rFonts w:ascii="Bell MT" w:hAnsi="Bell MT" w:cs="Arial"/>
                <w:sz w:val="18"/>
                <w:szCs w:val="18"/>
                <w:u w:val="single"/>
              </w:rPr>
            </w:pPr>
            <w:r>
              <w:rPr>
                <w:rFonts w:ascii="Bell MT" w:hAnsi="Bell MT" w:cs="Arial"/>
                <w:sz w:val="18"/>
                <w:szCs w:val="18"/>
                <w:u w:val="single"/>
              </w:rPr>
              <w:t xml:space="preserve">Accessibilità e dati aperti: </w:t>
            </w:r>
          </w:p>
          <w:p w:rsidR="005C484A" w:rsidRDefault="005C484A" w:rsidP="006F156E">
            <w:pPr>
              <w:spacing w:before="120"/>
              <w:jc w:val="both"/>
              <w:rPr>
                <w:rFonts w:ascii="Bell MT" w:hAnsi="Bell MT" w:cs="Arial"/>
                <w:sz w:val="18"/>
                <w:szCs w:val="18"/>
              </w:rPr>
            </w:pPr>
            <w:r>
              <w:rPr>
                <w:rFonts w:ascii="Bell MT" w:hAnsi="Bell MT" w:cs="Arial"/>
                <w:sz w:val="18"/>
                <w:szCs w:val="18"/>
              </w:rPr>
              <w:t>Regolamenti che disciplinano l'esercizio della facoltà di accesso telematico e il riutilizzo dei dati.</w:t>
            </w:r>
          </w:p>
          <w:p w:rsidR="005C484A" w:rsidRDefault="005C484A" w:rsidP="006F156E">
            <w:pPr>
              <w:spacing w:before="120"/>
              <w:jc w:val="both"/>
              <w:rPr>
                <w:rFonts w:ascii="Bell MT" w:hAnsi="Bell MT" w:cs="Arial"/>
                <w:sz w:val="18"/>
                <w:szCs w:val="18"/>
              </w:rPr>
            </w:pPr>
            <w:r>
              <w:rPr>
                <w:rFonts w:ascii="Bell MT" w:hAnsi="Bell MT" w:cs="Arial"/>
                <w:sz w:val="18"/>
                <w:szCs w:val="18"/>
              </w:rPr>
              <w:t>Catalogo dei dati e dei metadati in possesso delle amministrazioni, che si intendono rilasciati come dati di tipo aperto.</w:t>
            </w:r>
          </w:p>
          <w:p w:rsidR="005C484A" w:rsidRDefault="005C484A" w:rsidP="006F156E">
            <w:pPr>
              <w:spacing w:before="120"/>
              <w:jc w:val="both"/>
              <w:rPr>
                <w:rFonts w:ascii="Bell MT" w:hAnsi="Bell MT" w:cs="Arial"/>
                <w:sz w:val="18"/>
                <w:szCs w:val="18"/>
              </w:rPr>
            </w:pPr>
            <w:r>
              <w:rPr>
                <w:rFonts w:ascii="Bell MT" w:hAnsi="Bell MT" w:cs="Arial"/>
                <w:sz w:val="18"/>
                <w:szCs w:val="18"/>
              </w:rPr>
              <w:t>Obiettivi di accessibilità dei soggetti disabili agli strumenti informatici per l'anno corrente (entro il 31 marzo di ogni anno).</w:t>
            </w:r>
          </w:p>
          <w:p w:rsidR="005C484A" w:rsidRDefault="005C484A" w:rsidP="006F156E">
            <w:pPr>
              <w:spacing w:before="120"/>
              <w:jc w:val="both"/>
              <w:rPr>
                <w:rFonts w:ascii="Bell MT" w:hAnsi="Bell MT" w:cs="Arial"/>
                <w:sz w:val="18"/>
                <w:szCs w:val="18"/>
              </w:rPr>
            </w:pPr>
            <w:r>
              <w:rPr>
                <w:rFonts w:ascii="Bell MT" w:hAnsi="Bell MT" w:cs="Arial"/>
                <w:sz w:val="18"/>
                <w:szCs w:val="18"/>
              </w:rPr>
              <w:t>Elenco dei provvedimenti adottati per consentire l'utilizzo di servizi in rete, anche a mezzo di intermediari abilitati, per la presentazione telematica da parte di cittadini e imprese di denunce, istanze e atti e garanzie fideiussorie, per l'esecuzione di versamenti fiscali, contributivi, previdenziali, assistenziali e assicurativi, per la richiesta di attestazioni e certificazioni, nonché dei termini e modalità di utilizzo dei servizi e dei canali telematici e della posta elettronica (l'obbligo di pubblicazione dovrà essere adempiuto almeno 60 giorni prima della data del 1 gennaio 2014, ossia entro il 1 novembre 2013).</w:t>
            </w:r>
          </w:p>
          <w:p w:rsidR="005C484A" w:rsidRDefault="005C484A" w:rsidP="006F156E">
            <w:pPr>
              <w:spacing w:before="120"/>
              <w:jc w:val="both"/>
              <w:rPr>
                <w:rFonts w:ascii="Bell MT" w:hAnsi="Bell MT" w:cs="Arial"/>
                <w:sz w:val="18"/>
                <w:szCs w:val="18"/>
              </w:rPr>
            </w:pPr>
          </w:p>
          <w:p w:rsidR="005C484A" w:rsidRDefault="005C484A" w:rsidP="006F156E">
            <w:pPr>
              <w:spacing w:before="120"/>
              <w:jc w:val="both"/>
              <w:rPr>
                <w:rFonts w:ascii="Bell MT" w:hAnsi="Bell MT" w:cs="Arial"/>
                <w:sz w:val="18"/>
                <w:szCs w:val="18"/>
                <w:u w:val="single"/>
              </w:rPr>
            </w:pPr>
            <w:r>
              <w:rPr>
                <w:rFonts w:ascii="Bell MT" w:hAnsi="Bell MT" w:cs="Arial"/>
                <w:sz w:val="18"/>
                <w:szCs w:val="18"/>
                <w:u w:val="single"/>
              </w:rPr>
              <w:t>Altro:</w:t>
            </w:r>
          </w:p>
          <w:p w:rsidR="005C484A" w:rsidRDefault="005C484A" w:rsidP="006F156E">
            <w:pPr>
              <w:spacing w:before="120"/>
              <w:jc w:val="both"/>
              <w:rPr>
                <w:rFonts w:ascii="Bell MT" w:hAnsi="Bell MT" w:cs="Arial"/>
                <w:sz w:val="18"/>
                <w:szCs w:val="18"/>
              </w:rPr>
            </w:pPr>
            <w:r>
              <w:rPr>
                <w:rFonts w:ascii="Bell MT" w:hAnsi="Bell MT" w:cs="Arial"/>
                <w:sz w:val="18"/>
                <w:szCs w:val="18"/>
              </w:rPr>
              <w:t>Dati, informazioni e documenti ulteriori che le pubbliche amministrazioni non hanno l'obbligo di pubblicare ai sensi della normativa vigente e che non sono riconducibili alle sottosezioni indicate.</w:t>
            </w:r>
          </w:p>
          <w:p w:rsidR="005C484A" w:rsidRDefault="005C484A" w:rsidP="006F156E">
            <w:pPr>
              <w:spacing w:before="120"/>
              <w:jc w:val="both"/>
              <w:rPr>
                <w:rFonts w:ascii="Bell MT" w:hAnsi="Bell MT" w:cs="Arial"/>
                <w:sz w:val="18"/>
                <w:szCs w:val="18"/>
              </w:rPr>
            </w:pPr>
          </w:p>
        </w:tc>
        <w:tc>
          <w:tcPr>
            <w:tcW w:w="2080"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center"/>
              <w:rPr>
                <w:rFonts w:ascii="Bell MT" w:hAnsi="Bell MT" w:cs="Arial"/>
                <w:sz w:val="18"/>
                <w:szCs w:val="18"/>
              </w:rPr>
            </w:pPr>
            <w:r>
              <w:rPr>
                <w:rFonts w:ascii="Bell MT" w:hAnsi="Bell MT" w:cs="Arial"/>
                <w:sz w:val="18"/>
                <w:szCs w:val="18"/>
              </w:rPr>
              <w:t>T</w:t>
            </w:r>
          </w:p>
        </w:tc>
        <w:tc>
          <w:tcPr>
            <w:tcW w:w="2081" w:type="dxa"/>
            <w:gridSpan w:val="2"/>
            <w:tcBorders>
              <w:top w:val="single" w:sz="4" w:space="0" w:color="000000"/>
              <w:left w:val="single" w:sz="4" w:space="0" w:color="000000"/>
              <w:bottom w:val="single" w:sz="4" w:space="0" w:color="000000"/>
              <w:right w:val="single" w:sz="4" w:space="0" w:color="000000"/>
            </w:tcBorders>
          </w:tcPr>
          <w:p w:rsidR="005C484A" w:rsidRDefault="005C484A" w:rsidP="006F156E">
            <w:pPr>
              <w:spacing w:before="120"/>
              <w:jc w:val="both"/>
              <w:rPr>
                <w:rFonts w:ascii="Bell MT" w:hAnsi="Bell MT" w:cs="Arial"/>
                <w:sz w:val="20"/>
                <w:szCs w:val="20"/>
              </w:rPr>
            </w:pPr>
            <w:r>
              <w:rPr>
                <w:rFonts w:ascii="Bell MT" w:hAnsi="Bell MT" w:cs="Arial"/>
                <w:sz w:val="20"/>
                <w:szCs w:val="20"/>
              </w:rPr>
              <w:t>Affari Generali/Segreteria</w:t>
            </w:r>
          </w:p>
        </w:tc>
      </w:tr>
    </w:tbl>
    <w:p w:rsidR="005C484A" w:rsidRDefault="005C484A" w:rsidP="0031205A">
      <w:pPr>
        <w:pStyle w:val="BodyText"/>
        <w:spacing w:line="360" w:lineRule="auto"/>
        <w:jc w:val="both"/>
        <w:rPr>
          <w:rFonts w:ascii="Bell MT" w:hAnsi="Bell MT"/>
        </w:rPr>
      </w:pPr>
    </w:p>
    <w:p w:rsidR="005C484A" w:rsidRDefault="005C484A" w:rsidP="0031205A">
      <w:pPr>
        <w:pStyle w:val="BodyText"/>
        <w:spacing w:line="360" w:lineRule="auto"/>
        <w:jc w:val="both"/>
        <w:rPr>
          <w:rFonts w:ascii="Bell MT" w:hAnsi="Bell MT"/>
        </w:rPr>
      </w:pPr>
      <w:r>
        <w:rPr>
          <w:rFonts w:ascii="Bell MT" w:hAnsi="Bell MT"/>
        </w:rPr>
        <w:t xml:space="preserve"> Municipio di Claino con Osteno, </w:t>
      </w:r>
      <w:bookmarkStart w:id="76" w:name="_GoBack"/>
      <w:bookmarkEnd w:id="76"/>
      <w:r>
        <w:rPr>
          <w:rFonts w:ascii="Bell MT" w:hAnsi="Bell MT"/>
        </w:rPr>
        <w:t>4 febbraio 2016</w:t>
      </w:r>
    </w:p>
    <w:p w:rsidR="005C484A" w:rsidRDefault="005C484A" w:rsidP="0031205A">
      <w:pPr>
        <w:pStyle w:val="BodyText"/>
        <w:spacing w:line="360" w:lineRule="auto"/>
        <w:jc w:val="right"/>
        <w:rPr>
          <w:rFonts w:ascii="Bell MT" w:hAnsi="Bell MT"/>
        </w:rPr>
      </w:pPr>
      <w:r>
        <w:rPr>
          <w:rFonts w:ascii="Bell MT" w:hAnsi="Bell MT"/>
        </w:rPr>
        <w:t>Il Responsabile della Trasparenza</w:t>
      </w:r>
    </w:p>
    <w:p w:rsidR="005C484A" w:rsidRDefault="005C484A" w:rsidP="0031205A">
      <w:pPr>
        <w:pStyle w:val="BodyText"/>
        <w:spacing w:line="360" w:lineRule="auto"/>
        <w:jc w:val="right"/>
      </w:pPr>
      <w:r>
        <w:rPr>
          <w:rFonts w:ascii="Bell MT" w:hAnsi="Bell MT"/>
        </w:rPr>
        <w:t xml:space="preserve"> (Dott.ssa Mariateresa Giugliano)</w:t>
      </w:r>
    </w:p>
    <w:p w:rsidR="005C484A" w:rsidRDefault="005C484A"/>
    <w:sectPr w:rsidR="005C484A" w:rsidSect="00806E05">
      <w:type w:val="continuous"/>
      <w:pgSz w:w="16838" w:h="11906" w:orient="landscape"/>
      <w:pgMar w:top="1247" w:right="1474" w:bottom="1247" w:left="1247" w:header="709" w:footer="709"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84A" w:rsidRDefault="005C484A" w:rsidP="0031205A">
      <w:r>
        <w:separator/>
      </w:r>
    </w:p>
  </w:endnote>
  <w:endnote w:type="continuationSeparator" w:id="0">
    <w:p w:rsidR="005C484A" w:rsidRDefault="005C484A" w:rsidP="003120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Microsoft YaHei">
    <w:panose1 w:val="00000000000000000000"/>
    <w:charset w:val="86"/>
    <w:family w:val="swiss"/>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ell MT">
    <w:altName w:val="Gentium Book Basic"/>
    <w:panose1 w:val="020205030603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84A" w:rsidRDefault="005C484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84A" w:rsidRDefault="005C484A">
    <w:pPr>
      <w:pStyle w:val="Footer"/>
    </w:pPr>
    <w:fldSimple w:instr=" PAGE   \* MERGEFORMAT ">
      <w:r>
        <w:rPr>
          <w:noProof/>
        </w:rPr>
        <w:t>63</w:t>
      </w:r>
    </w:fldSimple>
  </w:p>
  <w:p w:rsidR="005C484A" w:rsidRDefault="005C484A">
    <w:pPr>
      <w:pStyle w:val="Footer"/>
      <w:ind w:right="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84A" w:rsidRDefault="005C484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84A" w:rsidRDefault="005C484A" w:rsidP="0031205A">
      <w:r>
        <w:separator/>
      </w:r>
    </w:p>
  </w:footnote>
  <w:footnote w:type="continuationSeparator" w:id="0">
    <w:p w:rsidR="005C484A" w:rsidRDefault="005C484A" w:rsidP="003120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84A" w:rsidRDefault="005C484A">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84A" w:rsidRDefault="005C484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2">
    <w:nsid w:val="00000003"/>
    <w:multiLevelType w:val="multilevel"/>
    <w:tmpl w:val="00000003"/>
    <w:name w:val="WWNum2"/>
    <w:lvl w:ilvl="0">
      <w:start w:val="1"/>
      <w:numFmt w:val="bullet"/>
      <w:lvlText w:val=""/>
      <w:lvlJc w:val="left"/>
      <w:pPr>
        <w:tabs>
          <w:tab w:val="num" w:pos="284"/>
        </w:tabs>
        <w:ind w:left="720" w:hanging="360"/>
      </w:pPr>
      <w:rPr>
        <w:rFonts w:ascii="Symbol" w:hAnsi="Symbol"/>
        <w:sz w:val="16"/>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multilevel"/>
    <w:tmpl w:val="00000004"/>
    <w:name w:val="WWNum3"/>
    <w:lvl w:ilvl="0">
      <w:start w:val="1"/>
      <w:numFmt w:val="decimal"/>
      <w:lvlText w:val="%1."/>
      <w:lvlJc w:val="left"/>
      <w:pPr>
        <w:tabs>
          <w:tab w:val="num" w:pos="0"/>
        </w:tabs>
        <w:ind w:left="720" w:hanging="360"/>
      </w:pPr>
      <w:rPr>
        <w:rFonts w:cs="Times New Roman"/>
        <w:sz w:val="18"/>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4">
    <w:nsid w:val="00000005"/>
    <w:multiLevelType w:val="multilevel"/>
    <w:tmpl w:val="00000005"/>
    <w:name w:val="WWNum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5">
    <w:nsid w:val="00000006"/>
    <w:multiLevelType w:val="multilevel"/>
    <w:tmpl w:val="00000006"/>
    <w:name w:val="WWNum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6">
    <w:nsid w:val="00000007"/>
    <w:multiLevelType w:val="multilevel"/>
    <w:tmpl w:val="00000007"/>
    <w:name w:val="WWNum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7">
    <w:nsid w:val="00000008"/>
    <w:multiLevelType w:val="multilevel"/>
    <w:tmpl w:val="00000008"/>
    <w:name w:val="WWNum7"/>
    <w:lvl w:ilvl="0">
      <w:start w:val="1"/>
      <w:numFmt w:val="decimal"/>
      <w:lvlText w:val="%1."/>
      <w:lvlJc w:val="left"/>
      <w:pPr>
        <w:tabs>
          <w:tab w:val="num" w:pos="0"/>
        </w:tabs>
        <w:ind w:left="720" w:hanging="360"/>
      </w:pPr>
      <w:rPr>
        <w:rFonts w:cs="Times New Roman"/>
      </w:rPr>
    </w:lvl>
    <w:lvl w:ilvl="1">
      <w:start w:val="2"/>
      <w:numFmt w:val="decimal"/>
      <w:lvlText w:val="%1.%2."/>
      <w:lvlJc w:val="left"/>
      <w:pPr>
        <w:tabs>
          <w:tab w:val="num" w:pos="0"/>
        </w:tabs>
        <w:ind w:left="1080" w:hanging="72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800" w:hanging="144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160" w:hanging="1800"/>
      </w:pPr>
      <w:rPr>
        <w:rFonts w:cs="Times New Roman"/>
      </w:rPr>
    </w:lvl>
    <w:lvl w:ilvl="8">
      <w:start w:val="1"/>
      <w:numFmt w:val="decimal"/>
      <w:lvlText w:val="%1.%2.%3.%4.%5.%6.%7.%8.%9."/>
      <w:lvlJc w:val="left"/>
      <w:pPr>
        <w:tabs>
          <w:tab w:val="num" w:pos="0"/>
        </w:tabs>
        <w:ind w:left="2520" w:hanging="21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205A"/>
    <w:rsid w:val="00011AF1"/>
    <w:rsid w:val="0005177F"/>
    <w:rsid w:val="00196999"/>
    <w:rsid w:val="002C5C1B"/>
    <w:rsid w:val="00306BBD"/>
    <w:rsid w:val="0031205A"/>
    <w:rsid w:val="003E7DAF"/>
    <w:rsid w:val="004175B0"/>
    <w:rsid w:val="00450314"/>
    <w:rsid w:val="00450E47"/>
    <w:rsid w:val="005C091C"/>
    <w:rsid w:val="005C484A"/>
    <w:rsid w:val="0062137A"/>
    <w:rsid w:val="006F156E"/>
    <w:rsid w:val="007C3044"/>
    <w:rsid w:val="007C73D4"/>
    <w:rsid w:val="007D0753"/>
    <w:rsid w:val="007F293B"/>
    <w:rsid w:val="00804008"/>
    <w:rsid w:val="00806E05"/>
    <w:rsid w:val="00814EB9"/>
    <w:rsid w:val="008A7E0D"/>
    <w:rsid w:val="00982255"/>
    <w:rsid w:val="00A31C34"/>
    <w:rsid w:val="00A715AF"/>
    <w:rsid w:val="00C2463C"/>
    <w:rsid w:val="00C51398"/>
    <w:rsid w:val="00D00192"/>
    <w:rsid w:val="00E80EF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05A"/>
    <w:pPr>
      <w:suppressAutoHyphens/>
    </w:pPr>
    <w:rPr>
      <w:rFonts w:ascii="Times New Roman" w:eastAsia="Times New Roman" w:hAnsi="Times New Roman"/>
      <w:sz w:val="24"/>
      <w:szCs w:val="24"/>
      <w:lang w:eastAsia="ar-SA"/>
    </w:rPr>
  </w:style>
  <w:style w:type="paragraph" w:styleId="Heading1">
    <w:name w:val="heading 1"/>
    <w:basedOn w:val="Normal"/>
    <w:next w:val="BodyText"/>
    <w:link w:val="Heading1Char"/>
    <w:uiPriority w:val="99"/>
    <w:qFormat/>
    <w:rsid w:val="0031205A"/>
    <w:pPr>
      <w:keepNext/>
      <w:numPr>
        <w:numId w:val="1"/>
      </w:numPr>
      <w:spacing w:before="240" w:after="60"/>
      <w:outlineLvl w:val="0"/>
    </w:pPr>
    <w:rPr>
      <w:rFonts w:ascii="Cambria" w:hAnsi="Cambria" w:cs="Cambria"/>
      <w:b/>
      <w:bCs/>
      <w:kern w:val="1"/>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1205A"/>
    <w:rPr>
      <w:rFonts w:ascii="Cambria" w:hAnsi="Cambria" w:cs="Cambria"/>
      <w:b/>
      <w:bCs/>
      <w:kern w:val="1"/>
      <w:sz w:val="32"/>
      <w:szCs w:val="32"/>
      <w:lang w:eastAsia="ar-SA" w:bidi="ar-SA"/>
    </w:rPr>
  </w:style>
  <w:style w:type="character" w:customStyle="1" w:styleId="Carpredefinitoparagrafo1">
    <w:name w:val="Car. predefinito paragrafo1"/>
    <w:uiPriority w:val="99"/>
    <w:rsid w:val="0031205A"/>
  </w:style>
  <w:style w:type="character" w:styleId="Hyperlink">
    <w:name w:val="Hyperlink"/>
    <w:basedOn w:val="DefaultParagraphFont"/>
    <w:uiPriority w:val="99"/>
    <w:rsid w:val="0031205A"/>
    <w:rPr>
      <w:rFonts w:cs="Times New Roman"/>
      <w:color w:val="0000FF"/>
      <w:u w:val="single"/>
    </w:rPr>
  </w:style>
  <w:style w:type="character" w:customStyle="1" w:styleId="CorpodeltestoCarattere">
    <w:name w:val="Corpo del testo Carattere"/>
    <w:uiPriority w:val="99"/>
    <w:rsid w:val="0031205A"/>
    <w:rPr>
      <w:sz w:val="24"/>
    </w:rPr>
  </w:style>
  <w:style w:type="character" w:customStyle="1" w:styleId="TitoloCarattere">
    <w:name w:val="Titolo Carattere"/>
    <w:uiPriority w:val="99"/>
    <w:rsid w:val="0031205A"/>
    <w:rPr>
      <w:rFonts w:ascii="Cambria" w:hAnsi="Cambria"/>
      <w:b/>
      <w:kern w:val="1"/>
      <w:sz w:val="32"/>
    </w:rPr>
  </w:style>
  <w:style w:type="character" w:customStyle="1" w:styleId="provvnumart1">
    <w:name w:val="provv_numart1"/>
    <w:uiPriority w:val="99"/>
    <w:rsid w:val="0031205A"/>
    <w:rPr>
      <w:rFonts w:ascii="Verdana" w:hAnsi="Verdana"/>
      <w:b/>
    </w:rPr>
  </w:style>
  <w:style w:type="character" w:customStyle="1" w:styleId="provvrubrica1">
    <w:name w:val="provv_rubrica1"/>
    <w:uiPriority w:val="99"/>
    <w:rsid w:val="0031205A"/>
    <w:rPr>
      <w:rFonts w:ascii="Verdana" w:hAnsi="Verdana"/>
      <w:i/>
    </w:rPr>
  </w:style>
  <w:style w:type="character" w:customStyle="1" w:styleId="TestonotaapidipaginaCarattere">
    <w:name w:val="Testo nota a piè di pagina Carattere"/>
    <w:uiPriority w:val="99"/>
    <w:rsid w:val="0031205A"/>
    <w:rPr>
      <w:sz w:val="20"/>
    </w:rPr>
  </w:style>
  <w:style w:type="character" w:customStyle="1" w:styleId="Rimandonotaapidipagina1">
    <w:name w:val="Rimando nota a piè di pagina1"/>
    <w:uiPriority w:val="99"/>
    <w:rsid w:val="0031205A"/>
    <w:rPr>
      <w:vertAlign w:val="superscript"/>
    </w:rPr>
  </w:style>
  <w:style w:type="character" w:customStyle="1" w:styleId="TestofumettoCarattere">
    <w:name w:val="Testo fumetto Carattere"/>
    <w:uiPriority w:val="99"/>
    <w:rsid w:val="0031205A"/>
    <w:rPr>
      <w:sz w:val="2"/>
    </w:rPr>
  </w:style>
  <w:style w:type="character" w:customStyle="1" w:styleId="linkneltesto">
    <w:name w:val="link_nel_testo"/>
    <w:uiPriority w:val="99"/>
    <w:rsid w:val="0031205A"/>
    <w:rPr>
      <w:i/>
    </w:rPr>
  </w:style>
  <w:style w:type="character" w:customStyle="1" w:styleId="provvnumcomma">
    <w:name w:val="provv_numcomma"/>
    <w:uiPriority w:val="99"/>
    <w:rsid w:val="0031205A"/>
  </w:style>
  <w:style w:type="character" w:customStyle="1" w:styleId="Numeroriga1">
    <w:name w:val="Numero riga1"/>
    <w:basedOn w:val="Carpredefinitoparagrafo1"/>
    <w:uiPriority w:val="99"/>
    <w:rsid w:val="0031205A"/>
    <w:rPr>
      <w:rFonts w:cs="Times New Roman"/>
    </w:rPr>
  </w:style>
  <w:style w:type="character" w:customStyle="1" w:styleId="IntestazioneCarattere">
    <w:name w:val="Intestazione Carattere"/>
    <w:uiPriority w:val="99"/>
    <w:rsid w:val="0031205A"/>
    <w:rPr>
      <w:sz w:val="24"/>
    </w:rPr>
  </w:style>
  <w:style w:type="character" w:customStyle="1" w:styleId="PidipaginaCarattere">
    <w:name w:val="Piè di pagina Carattere"/>
    <w:uiPriority w:val="99"/>
    <w:rsid w:val="0031205A"/>
    <w:rPr>
      <w:sz w:val="24"/>
    </w:rPr>
  </w:style>
  <w:style w:type="character" w:customStyle="1" w:styleId="Corpodeltesto2Carattere">
    <w:name w:val="Corpo del testo 2 Carattere"/>
    <w:uiPriority w:val="99"/>
    <w:rsid w:val="0031205A"/>
    <w:rPr>
      <w:sz w:val="24"/>
    </w:rPr>
  </w:style>
  <w:style w:type="character" w:customStyle="1" w:styleId="Numeropagina1">
    <w:name w:val="Numero pagina1"/>
    <w:basedOn w:val="Carpredefinitoparagrafo1"/>
    <w:uiPriority w:val="99"/>
    <w:rsid w:val="0031205A"/>
    <w:rPr>
      <w:rFonts w:cs="Times New Roman"/>
    </w:rPr>
  </w:style>
  <w:style w:type="character" w:customStyle="1" w:styleId="NessunaspaziaturaCarattere">
    <w:name w:val="Nessuna spaziatura Carattere"/>
    <w:uiPriority w:val="99"/>
    <w:rsid w:val="0031205A"/>
    <w:rPr>
      <w:rFonts w:ascii="Calibri" w:hAnsi="Calibri"/>
      <w:sz w:val="22"/>
      <w:lang w:val="it-IT"/>
    </w:rPr>
  </w:style>
  <w:style w:type="character" w:customStyle="1" w:styleId="FontStyle26">
    <w:name w:val="Font Style26"/>
    <w:uiPriority w:val="99"/>
    <w:rsid w:val="0031205A"/>
    <w:rPr>
      <w:rFonts w:ascii="Times New Roman" w:hAnsi="Times New Roman"/>
      <w:color w:val="000000"/>
      <w:sz w:val="20"/>
    </w:rPr>
  </w:style>
  <w:style w:type="character" w:styleId="Emphasis">
    <w:name w:val="Emphasis"/>
    <w:basedOn w:val="DefaultParagraphFont"/>
    <w:uiPriority w:val="99"/>
    <w:qFormat/>
    <w:rsid w:val="0031205A"/>
    <w:rPr>
      <w:rFonts w:cs="Times New Roman"/>
      <w:i/>
    </w:rPr>
  </w:style>
  <w:style w:type="character" w:customStyle="1" w:styleId="ListLabel1">
    <w:name w:val="ListLabel 1"/>
    <w:uiPriority w:val="99"/>
    <w:rsid w:val="0031205A"/>
    <w:rPr>
      <w:sz w:val="16"/>
    </w:rPr>
  </w:style>
  <w:style w:type="character" w:customStyle="1" w:styleId="ListLabel2">
    <w:name w:val="ListLabel 2"/>
    <w:uiPriority w:val="99"/>
    <w:rsid w:val="0031205A"/>
  </w:style>
  <w:style w:type="character" w:customStyle="1" w:styleId="ListLabel3">
    <w:name w:val="ListLabel 3"/>
    <w:uiPriority w:val="99"/>
    <w:rsid w:val="0031205A"/>
  </w:style>
  <w:style w:type="character" w:customStyle="1" w:styleId="ListLabel4">
    <w:name w:val="ListLabel 4"/>
    <w:uiPriority w:val="99"/>
    <w:rsid w:val="0031205A"/>
  </w:style>
  <w:style w:type="character" w:customStyle="1" w:styleId="ListLabel5">
    <w:name w:val="ListLabel 5"/>
    <w:uiPriority w:val="99"/>
    <w:rsid w:val="0031205A"/>
    <w:rPr>
      <w:sz w:val="18"/>
    </w:rPr>
  </w:style>
  <w:style w:type="character" w:styleId="Strong">
    <w:name w:val="Strong"/>
    <w:basedOn w:val="DefaultParagraphFont"/>
    <w:uiPriority w:val="99"/>
    <w:qFormat/>
    <w:rsid w:val="0031205A"/>
    <w:rPr>
      <w:rFonts w:cs="Times New Roman"/>
      <w:b/>
    </w:rPr>
  </w:style>
  <w:style w:type="paragraph" w:customStyle="1" w:styleId="Intestazione1">
    <w:name w:val="Intestazione1"/>
    <w:basedOn w:val="Normal"/>
    <w:next w:val="BodyText"/>
    <w:uiPriority w:val="99"/>
    <w:rsid w:val="0031205A"/>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31205A"/>
    <w:pPr>
      <w:jc w:val="center"/>
    </w:pPr>
    <w:rPr>
      <w:rFonts w:ascii="Arial" w:hAnsi="Arial" w:cs="Arial"/>
      <w:sz w:val="22"/>
      <w:szCs w:val="22"/>
    </w:rPr>
  </w:style>
  <w:style w:type="character" w:customStyle="1" w:styleId="BodyTextChar">
    <w:name w:val="Body Text Char"/>
    <w:basedOn w:val="DefaultParagraphFont"/>
    <w:link w:val="BodyText"/>
    <w:uiPriority w:val="99"/>
    <w:locked/>
    <w:rsid w:val="0031205A"/>
    <w:rPr>
      <w:rFonts w:ascii="Arial" w:hAnsi="Arial" w:cs="Arial"/>
      <w:lang w:eastAsia="ar-SA" w:bidi="ar-SA"/>
    </w:rPr>
  </w:style>
  <w:style w:type="paragraph" w:styleId="List">
    <w:name w:val="List"/>
    <w:basedOn w:val="BodyText"/>
    <w:uiPriority w:val="99"/>
    <w:rsid w:val="0031205A"/>
    <w:rPr>
      <w:rFonts w:cs="Mangal"/>
    </w:rPr>
  </w:style>
  <w:style w:type="paragraph" w:customStyle="1" w:styleId="Didascalia1">
    <w:name w:val="Didascalia1"/>
    <w:basedOn w:val="Normal"/>
    <w:uiPriority w:val="99"/>
    <w:rsid w:val="0031205A"/>
    <w:pPr>
      <w:suppressLineNumbers/>
      <w:spacing w:before="120" w:after="120"/>
    </w:pPr>
    <w:rPr>
      <w:rFonts w:cs="Mangal"/>
      <w:i/>
      <w:iCs/>
    </w:rPr>
  </w:style>
  <w:style w:type="paragraph" w:customStyle="1" w:styleId="Indice">
    <w:name w:val="Indice"/>
    <w:basedOn w:val="Normal"/>
    <w:uiPriority w:val="99"/>
    <w:rsid w:val="0031205A"/>
    <w:pPr>
      <w:suppressLineNumbers/>
    </w:pPr>
    <w:rPr>
      <w:rFonts w:cs="Mangal"/>
    </w:rPr>
  </w:style>
  <w:style w:type="paragraph" w:styleId="Title">
    <w:name w:val="Title"/>
    <w:basedOn w:val="Normal"/>
    <w:next w:val="Subtitle"/>
    <w:link w:val="TitleChar"/>
    <w:uiPriority w:val="99"/>
    <w:qFormat/>
    <w:rsid w:val="0031205A"/>
    <w:pPr>
      <w:jc w:val="center"/>
    </w:pPr>
    <w:rPr>
      <w:rFonts w:ascii="Arial" w:hAnsi="Arial" w:cs="Arial"/>
      <w:b/>
      <w:bCs/>
      <w:sz w:val="48"/>
      <w:szCs w:val="48"/>
    </w:rPr>
  </w:style>
  <w:style w:type="character" w:customStyle="1" w:styleId="TitleChar">
    <w:name w:val="Title Char"/>
    <w:basedOn w:val="DefaultParagraphFont"/>
    <w:link w:val="Title"/>
    <w:uiPriority w:val="99"/>
    <w:locked/>
    <w:rsid w:val="0031205A"/>
    <w:rPr>
      <w:rFonts w:ascii="Arial" w:hAnsi="Arial" w:cs="Arial"/>
      <w:b/>
      <w:bCs/>
      <w:sz w:val="48"/>
      <w:szCs w:val="48"/>
      <w:lang w:eastAsia="ar-SA" w:bidi="ar-SA"/>
    </w:rPr>
  </w:style>
  <w:style w:type="paragraph" w:styleId="Subtitle">
    <w:name w:val="Subtitle"/>
    <w:basedOn w:val="Intestazione1"/>
    <w:next w:val="BodyText"/>
    <w:link w:val="SubtitleChar"/>
    <w:uiPriority w:val="99"/>
    <w:qFormat/>
    <w:rsid w:val="0031205A"/>
    <w:pPr>
      <w:jc w:val="center"/>
    </w:pPr>
    <w:rPr>
      <w:i/>
      <w:iCs/>
    </w:rPr>
  </w:style>
  <w:style w:type="character" w:customStyle="1" w:styleId="SubtitleChar">
    <w:name w:val="Subtitle Char"/>
    <w:basedOn w:val="DefaultParagraphFont"/>
    <w:link w:val="Subtitle"/>
    <w:uiPriority w:val="99"/>
    <w:locked/>
    <w:rsid w:val="0031205A"/>
    <w:rPr>
      <w:rFonts w:ascii="Arial" w:eastAsia="Microsoft YaHei" w:hAnsi="Arial" w:cs="Mangal"/>
      <w:i/>
      <w:iCs/>
      <w:sz w:val="28"/>
      <w:szCs w:val="28"/>
      <w:lang w:eastAsia="ar-SA" w:bidi="ar-SA"/>
    </w:rPr>
  </w:style>
  <w:style w:type="paragraph" w:customStyle="1" w:styleId="NormaleWeb1">
    <w:name w:val="Normale (Web)1"/>
    <w:basedOn w:val="Normal"/>
    <w:uiPriority w:val="99"/>
    <w:rsid w:val="0031205A"/>
    <w:pPr>
      <w:spacing w:before="100" w:after="100"/>
    </w:pPr>
  </w:style>
  <w:style w:type="paragraph" w:customStyle="1" w:styleId="provvr01">
    <w:name w:val="provv_r01"/>
    <w:basedOn w:val="Normal"/>
    <w:uiPriority w:val="99"/>
    <w:rsid w:val="0031205A"/>
    <w:pPr>
      <w:spacing w:before="100" w:after="100"/>
      <w:jc w:val="both"/>
    </w:pPr>
    <w:rPr>
      <w:rFonts w:ascii="Verdana" w:hAnsi="Verdana" w:cs="Verdana"/>
    </w:rPr>
  </w:style>
  <w:style w:type="paragraph" w:customStyle="1" w:styleId="Testonotaapidipagina1">
    <w:name w:val="Testo nota a piè di pagina1"/>
    <w:basedOn w:val="Normal"/>
    <w:uiPriority w:val="99"/>
    <w:rsid w:val="0031205A"/>
    <w:rPr>
      <w:sz w:val="20"/>
      <w:szCs w:val="20"/>
    </w:rPr>
  </w:style>
  <w:style w:type="paragraph" w:customStyle="1" w:styleId="Testofumetto1">
    <w:name w:val="Testo fumetto1"/>
    <w:basedOn w:val="Normal"/>
    <w:uiPriority w:val="99"/>
    <w:rsid w:val="0031205A"/>
    <w:rPr>
      <w:rFonts w:ascii="Tahoma" w:hAnsi="Tahoma" w:cs="Tahoma"/>
      <w:sz w:val="16"/>
      <w:szCs w:val="16"/>
    </w:rPr>
  </w:style>
  <w:style w:type="paragraph" w:customStyle="1" w:styleId="provvr0">
    <w:name w:val="provv_r0"/>
    <w:basedOn w:val="Normal"/>
    <w:uiPriority w:val="99"/>
    <w:rsid w:val="0031205A"/>
    <w:pPr>
      <w:spacing w:before="100" w:after="100"/>
      <w:jc w:val="both"/>
    </w:pPr>
  </w:style>
  <w:style w:type="paragraph" w:customStyle="1" w:styleId="provvr1">
    <w:name w:val="provv_r1"/>
    <w:basedOn w:val="Normal"/>
    <w:uiPriority w:val="99"/>
    <w:rsid w:val="0031205A"/>
    <w:pPr>
      <w:spacing w:before="100" w:after="100"/>
      <w:ind w:firstLine="400"/>
      <w:jc w:val="both"/>
    </w:pPr>
  </w:style>
  <w:style w:type="paragraph" w:customStyle="1" w:styleId="provvr2">
    <w:name w:val="provv_r2"/>
    <w:basedOn w:val="Normal"/>
    <w:uiPriority w:val="99"/>
    <w:rsid w:val="0031205A"/>
    <w:pPr>
      <w:spacing w:before="100" w:after="100"/>
      <w:ind w:firstLine="600"/>
      <w:jc w:val="both"/>
    </w:pPr>
  </w:style>
  <w:style w:type="paragraph" w:customStyle="1" w:styleId="Paragrafoelenco1">
    <w:name w:val="Paragrafo elenco1"/>
    <w:basedOn w:val="Normal"/>
    <w:uiPriority w:val="99"/>
    <w:rsid w:val="0031205A"/>
    <w:pPr>
      <w:spacing w:after="200" w:line="276" w:lineRule="auto"/>
      <w:ind w:left="720"/>
    </w:pPr>
    <w:rPr>
      <w:rFonts w:ascii="Calibri" w:hAnsi="Calibri" w:cs="Calibri"/>
      <w:sz w:val="22"/>
      <w:szCs w:val="22"/>
    </w:rPr>
  </w:style>
  <w:style w:type="paragraph" w:styleId="Header">
    <w:name w:val="header"/>
    <w:basedOn w:val="Normal"/>
    <w:link w:val="HeaderChar"/>
    <w:uiPriority w:val="99"/>
    <w:rsid w:val="0031205A"/>
    <w:pPr>
      <w:suppressLineNumbers/>
      <w:tabs>
        <w:tab w:val="center" w:pos="4819"/>
        <w:tab w:val="right" w:pos="9638"/>
      </w:tabs>
    </w:pPr>
  </w:style>
  <w:style w:type="character" w:customStyle="1" w:styleId="HeaderChar">
    <w:name w:val="Header Char"/>
    <w:basedOn w:val="DefaultParagraphFont"/>
    <w:link w:val="Header"/>
    <w:uiPriority w:val="99"/>
    <w:locked/>
    <w:rsid w:val="0031205A"/>
    <w:rPr>
      <w:rFonts w:ascii="Times New Roman" w:hAnsi="Times New Roman" w:cs="Times New Roman"/>
      <w:sz w:val="24"/>
      <w:szCs w:val="24"/>
      <w:lang w:eastAsia="ar-SA" w:bidi="ar-SA"/>
    </w:rPr>
  </w:style>
  <w:style w:type="paragraph" w:styleId="Footer">
    <w:name w:val="footer"/>
    <w:basedOn w:val="Normal"/>
    <w:link w:val="FooterChar"/>
    <w:uiPriority w:val="99"/>
    <w:rsid w:val="0031205A"/>
    <w:pPr>
      <w:suppressLineNumbers/>
      <w:tabs>
        <w:tab w:val="center" w:pos="4819"/>
        <w:tab w:val="right" w:pos="9638"/>
      </w:tabs>
    </w:pPr>
  </w:style>
  <w:style w:type="character" w:customStyle="1" w:styleId="FooterChar">
    <w:name w:val="Footer Char"/>
    <w:basedOn w:val="DefaultParagraphFont"/>
    <w:link w:val="Footer"/>
    <w:uiPriority w:val="99"/>
    <w:locked/>
    <w:rsid w:val="0031205A"/>
    <w:rPr>
      <w:rFonts w:ascii="Times New Roman" w:hAnsi="Times New Roman" w:cs="Times New Roman"/>
      <w:sz w:val="24"/>
      <w:szCs w:val="24"/>
      <w:lang w:eastAsia="ar-SA" w:bidi="ar-SA"/>
    </w:rPr>
  </w:style>
  <w:style w:type="paragraph" w:customStyle="1" w:styleId="Corpodeltesto21">
    <w:name w:val="Corpo del testo 21"/>
    <w:basedOn w:val="Normal"/>
    <w:uiPriority w:val="99"/>
    <w:rsid w:val="0031205A"/>
    <w:pPr>
      <w:spacing w:after="120" w:line="480" w:lineRule="auto"/>
    </w:pPr>
  </w:style>
  <w:style w:type="paragraph" w:customStyle="1" w:styleId="Nessunaspaziatura1">
    <w:name w:val="Nessuna spaziatura1"/>
    <w:uiPriority w:val="99"/>
    <w:rsid w:val="0031205A"/>
    <w:pPr>
      <w:suppressAutoHyphens/>
    </w:pPr>
    <w:rPr>
      <w:rFonts w:eastAsia="Times New Roman" w:cs="Calibri"/>
      <w:lang w:eastAsia="ar-SA"/>
    </w:rPr>
  </w:style>
  <w:style w:type="paragraph" w:customStyle="1" w:styleId="Intestazioneindice">
    <w:name w:val="Intestazione indice"/>
    <w:basedOn w:val="Heading1"/>
    <w:uiPriority w:val="99"/>
    <w:rsid w:val="0031205A"/>
    <w:pPr>
      <w:keepLines/>
      <w:numPr>
        <w:numId w:val="0"/>
      </w:numPr>
      <w:suppressLineNumbers/>
      <w:spacing w:before="480" w:after="0" w:line="276" w:lineRule="auto"/>
    </w:pPr>
    <w:rPr>
      <w:color w:val="365F91"/>
      <w:sz w:val="28"/>
      <w:szCs w:val="28"/>
    </w:rPr>
  </w:style>
  <w:style w:type="paragraph" w:customStyle="1" w:styleId="TitoloA">
    <w:name w:val="Titolo A"/>
    <w:basedOn w:val="Normal"/>
    <w:uiPriority w:val="99"/>
    <w:rsid w:val="0031205A"/>
    <w:pPr>
      <w:spacing w:line="360" w:lineRule="auto"/>
      <w:ind w:right="567"/>
      <w:jc w:val="center"/>
    </w:pPr>
    <w:rPr>
      <w:rFonts w:ascii="Arial" w:hAnsi="Arial" w:cs="Arial"/>
      <w:b/>
      <w:bCs/>
      <w:sz w:val="32"/>
      <w:szCs w:val="32"/>
    </w:rPr>
  </w:style>
  <w:style w:type="paragraph" w:customStyle="1" w:styleId="TitoloB">
    <w:name w:val="Titolo B"/>
    <w:basedOn w:val="Normal"/>
    <w:uiPriority w:val="99"/>
    <w:rsid w:val="0031205A"/>
    <w:pPr>
      <w:spacing w:after="120" w:line="360" w:lineRule="auto"/>
      <w:ind w:right="567"/>
    </w:pPr>
    <w:rPr>
      <w:rFonts w:ascii="Arial" w:hAnsi="Arial" w:cs="Arial"/>
      <w:b/>
      <w:bCs/>
      <w:sz w:val="22"/>
      <w:szCs w:val="22"/>
    </w:rPr>
  </w:style>
  <w:style w:type="paragraph" w:customStyle="1" w:styleId="TitoloC">
    <w:name w:val="Titolo C"/>
    <w:basedOn w:val="BodyText"/>
    <w:uiPriority w:val="99"/>
    <w:rsid w:val="0031205A"/>
    <w:pPr>
      <w:spacing w:after="120" w:line="360" w:lineRule="auto"/>
      <w:jc w:val="both"/>
    </w:pPr>
    <w:rPr>
      <w:u w:val="single"/>
    </w:rPr>
  </w:style>
  <w:style w:type="paragraph" w:customStyle="1" w:styleId="Style5">
    <w:name w:val="Style5"/>
    <w:basedOn w:val="Normal"/>
    <w:uiPriority w:val="99"/>
    <w:rsid w:val="0031205A"/>
    <w:pPr>
      <w:widowControl w:val="0"/>
      <w:spacing w:line="278" w:lineRule="exact"/>
    </w:pPr>
  </w:style>
  <w:style w:type="paragraph" w:customStyle="1" w:styleId="Style12">
    <w:name w:val="Style12"/>
    <w:basedOn w:val="Normal"/>
    <w:uiPriority w:val="99"/>
    <w:rsid w:val="0031205A"/>
    <w:pPr>
      <w:widowControl w:val="0"/>
      <w:spacing w:line="278" w:lineRule="exact"/>
      <w:ind w:firstLine="173"/>
      <w:jc w:val="both"/>
    </w:pPr>
  </w:style>
  <w:style w:type="paragraph" w:customStyle="1" w:styleId="Default">
    <w:name w:val="Default"/>
    <w:uiPriority w:val="99"/>
    <w:rsid w:val="0031205A"/>
    <w:pPr>
      <w:suppressAutoHyphens/>
    </w:pPr>
    <w:rPr>
      <w:rFonts w:ascii="Times New Roman" w:eastAsia="Times New Roman" w:hAnsi="Times New Roman"/>
      <w:color w:val="000000"/>
      <w:sz w:val="24"/>
      <w:szCs w:val="24"/>
      <w:lang w:eastAsia="ar-SA"/>
    </w:rPr>
  </w:style>
  <w:style w:type="paragraph" w:styleId="TOC2">
    <w:name w:val="toc 2"/>
    <w:basedOn w:val="Normal"/>
    <w:uiPriority w:val="99"/>
    <w:rsid w:val="0031205A"/>
    <w:pPr>
      <w:tabs>
        <w:tab w:val="right" w:leader="dot" w:pos="14107"/>
      </w:tabs>
      <w:ind w:left="238"/>
    </w:pPr>
  </w:style>
  <w:style w:type="paragraph" w:customStyle="1" w:styleId="Contenutotabella">
    <w:name w:val="Contenuto tabella"/>
    <w:basedOn w:val="Normal"/>
    <w:uiPriority w:val="99"/>
    <w:rsid w:val="0031205A"/>
    <w:pPr>
      <w:suppressLineNumbers/>
    </w:pPr>
  </w:style>
  <w:style w:type="paragraph" w:customStyle="1" w:styleId="Intestazionetabella">
    <w:name w:val="Intestazione tabella"/>
    <w:basedOn w:val="Contenutotabella"/>
    <w:uiPriority w:val="99"/>
    <w:rsid w:val="0031205A"/>
    <w:pPr>
      <w:jc w:val="center"/>
    </w:pPr>
    <w:rPr>
      <w:b/>
      <w:bCs/>
    </w:rPr>
  </w:style>
  <w:style w:type="paragraph" w:styleId="Quote">
    <w:name w:val="Quote"/>
    <w:basedOn w:val="Normal"/>
    <w:link w:val="QuoteChar"/>
    <w:uiPriority w:val="99"/>
    <w:qFormat/>
    <w:rsid w:val="0031205A"/>
    <w:pPr>
      <w:spacing w:after="283"/>
      <w:ind w:left="567" w:right="567"/>
    </w:pPr>
  </w:style>
  <w:style w:type="character" w:customStyle="1" w:styleId="QuoteChar">
    <w:name w:val="Quote Char"/>
    <w:basedOn w:val="DefaultParagraphFont"/>
    <w:link w:val="Quote"/>
    <w:uiPriority w:val="99"/>
    <w:locked/>
    <w:rsid w:val="0031205A"/>
    <w:rPr>
      <w:rFonts w:ascii="Times New Roman" w:hAnsi="Times New Roman" w:cs="Times New Roman"/>
      <w:sz w:val="24"/>
      <w:szCs w:val="24"/>
      <w:lang w:eastAsia="ar-SA" w:bidi="ar-SA"/>
    </w:rPr>
  </w:style>
  <w:style w:type="paragraph" w:customStyle="1" w:styleId="Testopreformattato">
    <w:name w:val="Testo preformattato"/>
    <w:basedOn w:val="Normal"/>
    <w:uiPriority w:val="99"/>
    <w:rsid w:val="0031205A"/>
    <w:rPr>
      <w:rFonts w:ascii="Courier New" w:eastAsia="Calibri" w:hAnsi="Courier New" w:cs="Courier New"/>
      <w:sz w:val="20"/>
      <w:szCs w:val="20"/>
    </w:rPr>
  </w:style>
  <w:style w:type="character" w:customStyle="1" w:styleId="Carpredefinitoparagrafo11">
    <w:name w:val="Car. predefinito paragrafo11"/>
    <w:uiPriority w:val="99"/>
    <w:rsid w:val="0031205A"/>
  </w:style>
  <w:style w:type="paragraph" w:styleId="HTMLPreformatted">
    <w:name w:val="HTML Preformatted"/>
    <w:basedOn w:val="Normal"/>
    <w:link w:val="HTMLPreformattedChar"/>
    <w:uiPriority w:val="99"/>
    <w:semiHidden/>
    <w:rsid w:val="00312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PreformattedChar">
    <w:name w:val="HTML Preformatted Char"/>
    <w:basedOn w:val="DefaultParagraphFont"/>
    <w:link w:val="HTMLPreformatted"/>
    <w:uiPriority w:val="99"/>
    <w:semiHidden/>
    <w:locked/>
    <w:rsid w:val="0031205A"/>
    <w:rPr>
      <w:rFonts w:ascii="Courier New"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legislativo:2013-03-14;33!vig=;~art43"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bd01.leggiditalia.it/cgi-bin/FulShow?TIPO=5&amp;NOTXT=1&amp;KEY=01LX0000105833ART118"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bd01.leggiditalia.it/cgi-bin/FulShow?TIPO=5&amp;NOTXT=1&amp;KEY=01LX0000401301ART84"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ampagnatrasparenza.it/"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63</Pages>
  <Words>19841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GRANDOLA ED UNITI</dc:title>
  <dc:subject/>
  <dc:creator>anagrafe</dc:creator>
  <cp:keywords/>
  <dc:description/>
  <cp:lastModifiedBy>segretario</cp:lastModifiedBy>
  <cp:revision>4</cp:revision>
  <cp:lastPrinted>2016-02-03T07:11:00Z</cp:lastPrinted>
  <dcterms:created xsi:type="dcterms:W3CDTF">2016-02-04T09:44:00Z</dcterms:created>
  <dcterms:modified xsi:type="dcterms:W3CDTF">2016-02-18T13:20:00Z</dcterms:modified>
</cp:coreProperties>
</file>