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6B27" w14:textId="77777777" w:rsidR="00140C7D" w:rsidRDefault="00000000">
      <w:pPr>
        <w:pStyle w:val="Titolo1"/>
      </w:pPr>
      <w:r>
        <w:rPr>
          <w:w w:val="85"/>
        </w:rPr>
        <w:t>Massimo</w:t>
      </w:r>
      <w:r>
        <w:rPr>
          <w:spacing w:val="51"/>
        </w:rPr>
        <w:t xml:space="preserve"> </w:t>
      </w:r>
      <w:r>
        <w:rPr>
          <w:spacing w:val="-2"/>
        </w:rPr>
        <w:t>Barile</w:t>
      </w:r>
    </w:p>
    <w:p w14:paraId="117C8FD0" w14:textId="77777777" w:rsidR="00140C7D" w:rsidRDefault="00000000">
      <w:pPr>
        <w:pStyle w:val="Corpotesto"/>
        <w:spacing w:before="94"/>
        <w:ind w:left="6024" w:firstLine="0"/>
      </w:pPr>
      <w:r>
        <w:rPr>
          <w:spacing w:val="-6"/>
        </w:rPr>
        <w:t>(Revisore</w:t>
      </w:r>
      <w:r>
        <w:rPr>
          <w:spacing w:val="-2"/>
        </w:rPr>
        <w:t xml:space="preserve"> </w:t>
      </w:r>
      <w:r>
        <w:rPr>
          <w:spacing w:val="-6"/>
        </w:rPr>
        <w:t>dei</w:t>
      </w:r>
      <w:r>
        <w:rPr>
          <w:spacing w:val="-3"/>
        </w:rPr>
        <w:t xml:space="preserve"> </w:t>
      </w:r>
      <w:r>
        <w:rPr>
          <w:spacing w:val="-6"/>
        </w:rPr>
        <w:t>conti,</w:t>
      </w:r>
      <w:r>
        <w:rPr>
          <w:spacing w:val="1"/>
        </w:rPr>
        <w:t xml:space="preserve"> </w:t>
      </w:r>
      <w:r>
        <w:rPr>
          <w:spacing w:val="-6"/>
        </w:rPr>
        <w:t>Executive</w:t>
      </w:r>
      <w:r>
        <w:rPr>
          <w:spacing w:val="2"/>
        </w:rPr>
        <w:t xml:space="preserve"> </w:t>
      </w:r>
      <w:r>
        <w:rPr>
          <w:spacing w:val="-6"/>
        </w:rPr>
        <w:t>MBA)</w:t>
      </w:r>
    </w:p>
    <w:p w14:paraId="72A5CD77" w14:textId="77777777" w:rsidR="00140C7D" w:rsidRDefault="00140C7D">
      <w:pPr>
        <w:pStyle w:val="Corpotesto"/>
        <w:ind w:left="0" w:firstLine="0"/>
      </w:pPr>
    </w:p>
    <w:p w14:paraId="5DC84331" w14:textId="77777777" w:rsidR="00140C7D" w:rsidRDefault="00140C7D">
      <w:pPr>
        <w:pStyle w:val="Corpotesto"/>
        <w:ind w:left="0" w:firstLine="0"/>
      </w:pPr>
    </w:p>
    <w:p w14:paraId="66C69D78" w14:textId="77777777" w:rsidR="00140C7D" w:rsidRDefault="00140C7D">
      <w:pPr>
        <w:pStyle w:val="Corpotesto"/>
        <w:spacing w:before="39"/>
        <w:ind w:left="0" w:firstLine="0"/>
      </w:pPr>
    </w:p>
    <w:p w14:paraId="6C93E94C" w14:textId="77777777" w:rsidR="00140C7D" w:rsidRDefault="00000000">
      <w:pPr>
        <w:pStyle w:val="Corpotesto"/>
        <w:spacing w:before="1" w:line="266" w:lineRule="exact"/>
        <w:ind w:left="73" w:firstLine="0"/>
      </w:pPr>
      <w:r>
        <w:t>Esperienze</w:t>
      </w:r>
      <w:r>
        <w:rPr>
          <w:spacing w:val="9"/>
        </w:rPr>
        <w:t xml:space="preserve"> </w:t>
      </w:r>
      <w:r>
        <w:rPr>
          <w:spacing w:val="-2"/>
        </w:rPr>
        <w:t>professionali</w:t>
      </w:r>
    </w:p>
    <w:p w14:paraId="0169E73F" w14:textId="77777777" w:rsidR="00140C7D" w:rsidRDefault="00000000">
      <w:pPr>
        <w:pStyle w:val="Paragrafoelenco"/>
        <w:numPr>
          <w:ilvl w:val="0"/>
          <w:numId w:val="1"/>
        </w:numPr>
        <w:tabs>
          <w:tab w:val="left" w:pos="789"/>
        </w:tabs>
        <w:spacing w:before="0" w:line="264" w:lineRule="exact"/>
        <w:ind w:left="789"/>
        <w:rPr>
          <w:rFonts w:ascii="Calibri" w:hAnsi="Calibri"/>
          <w:color w:val="111111"/>
        </w:rPr>
      </w:pPr>
      <w:r>
        <w:t>2025</w:t>
      </w:r>
      <w:r>
        <w:rPr>
          <w:spacing w:val="-1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oggi,</w:t>
      </w:r>
      <w:r>
        <w:rPr>
          <w:spacing w:val="-6"/>
        </w:rPr>
        <w:t xml:space="preserve"> </w:t>
      </w:r>
      <w:r>
        <w:t>membro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collegio</w:t>
      </w:r>
      <w:r>
        <w:rPr>
          <w:spacing w:val="-7"/>
        </w:rPr>
        <w:t xml:space="preserve"> </w:t>
      </w:r>
      <w:r>
        <w:t>sindacale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IRCCS;</w:t>
      </w:r>
    </w:p>
    <w:p w14:paraId="56D91F3F" w14:textId="77777777" w:rsidR="00140C7D" w:rsidRDefault="00000000">
      <w:pPr>
        <w:pStyle w:val="Paragrafoelenco"/>
        <w:numPr>
          <w:ilvl w:val="0"/>
          <w:numId w:val="1"/>
        </w:numPr>
        <w:tabs>
          <w:tab w:val="left" w:pos="789"/>
        </w:tabs>
        <w:spacing w:before="0" w:line="263" w:lineRule="exact"/>
        <w:ind w:left="789"/>
        <w:rPr>
          <w:rFonts w:ascii="Calibri" w:hAnsi="Calibri"/>
          <w:color w:val="111111"/>
        </w:rPr>
      </w:pPr>
      <w:r>
        <w:rPr>
          <w:spacing w:val="-4"/>
        </w:rPr>
        <w:t>2025</w:t>
      </w:r>
      <w:r>
        <w:rPr>
          <w:spacing w:val="-16"/>
        </w:rPr>
        <w:t xml:space="preserve"> </w:t>
      </w:r>
      <w:r>
        <w:rPr>
          <w:spacing w:val="-4"/>
        </w:rPr>
        <w:t>—</w:t>
      </w:r>
      <w:r>
        <w:rPr>
          <w:spacing w:val="-17"/>
        </w:rPr>
        <w:t xml:space="preserve"> </w:t>
      </w:r>
      <w:r>
        <w:rPr>
          <w:spacing w:val="-4"/>
        </w:rPr>
        <w:t>oggi,</w:t>
      </w:r>
      <w:r>
        <w:rPr>
          <w:spacing w:val="-2"/>
        </w:rPr>
        <w:t xml:space="preserve"> </w:t>
      </w:r>
      <w:r>
        <w:rPr>
          <w:spacing w:val="-4"/>
        </w:rPr>
        <w:t>Segretario</w:t>
      </w:r>
      <w:r>
        <w:rPr>
          <w:spacing w:val="3"/>
        </w:rPr>
        <w:t xml:space="preserve"> </w:t>
      </w:r>
      <w:r>
        <w:rPr>
          <w:spacing w:val="-4"/>
        </w:rPr>
        <w:t>comunale</w:t>
      </w:r>
      <w:r>
        <w:rPr>
          <w:spacing w:val="4"/>
        </w:rPr>
        <w:t xml:space="preserve"> </w:t>
      </w:r>
      <w:r>
        <w:rPr>
          <w:spacing w:val="-4"/>
        </w:rPr>
        <w:t>di</w:t>
      </w:r>
      <w:r>
        <w:rPr>
          <w:spacing w:val="-13"/>
        </w:rPr>
        <w:t xml:space="preserve"> </w:t>
      </w:r>
      <w:r>
        <w:rPr>
          <w:spacing w:val="-4"/>
        </w:rPr>
        <w:t>fascia</w:t>
      </w:r>
      <w:r>
        <w:rPr>
          <w:spacing w:val="-13"/>
        </w:rPr>
        <w:t xml:space="preserve"> </w:t>
      </w:r>
      <w:r>
        <w:rPr>
          <w:spacing w:val="-5"/>
        </w:rPr>
        <w:t>C;</w:t>
      </w:r>
    </w:p>
    <w:p w14:paraId="6290990A" w14:textId="77777777" w:rsidR="00140C7D" w:rsidRDefault="00000000">
      <w:pPr>
        <w:pStyle w:val="Paragrafoelenco"/>
        <w:numPr>
          <w:ilvl w:val="0"/>
          <w:numId w:val="1"/>
        </w:numPr>
        <w:tabs>
          <w:tab w:val="left" w:pos="76"/>
          <w:tab w:val="left" w:pos="789"/>
        </w:tabs>
        <w:spacing w:before="0"/>
        <w:ind w:right="120" w:hanging="18"/>
        <w:rPr>
          <w:rFonts w:ascii="Calibri" w:hAnsi="Calibri"/>
        </w:rPr>
      </w:pPr>
      <w:r>
        <w:rPr>
          <w:i/>
        </w:rPr>
        <w:t xml:space="preserve">2017 </w:t>
      </w:r>
      <w:r>
        <w:rPr>
          <w:i/>
          <w:color w:val="121212"/>
        </w:rPr>
        <w:t>—</w:t>
      </w:r>
      <w:r>
        <w:rPr>
          <w:i/>
          <w:color w:val="121212"/>
          <w:spacing w:val="28"/>
        </w:rPr>
        <w:t xml:space="preserve"> </w:t>
      </w:r>
      <w:r>
        <w:rPr>
          <w:i/>
        </w:rPr>
        <w:t>2025,</w:t>
      </w:r>
      <w:r>
        <w:rPr>
          <w:i/>
          <w:spacing w:val="30"/>
        </w:rPr>
        <w:t xml:space="preserve"> </w:t>
      </w:r>
      <w:r>
        <w:t>ente</w:t>
      </w:r>
      <w:r>
        <w:rPr>
          <w:spacing w:val="38"/>
        </w:rPr>
        <w:t xml:space="preserve"> </w:t>
      </w:r>
      <w:r>
        <w:t>pubblico</w:t>
      </w:r>
      <w:r>
        <w:rPr>
          <w:spacing w:val="36"/>
        </w:rPr>
        <w:t xml:space="preserve"> </w:t>
      </w:r>
      <w:r>
        <w:t>economico</w:t>
      </w:r>
      <w:r>
        <w:rPr>
          <w:spacing w:val="36"/>
        </w:rPr>
        <w:t xml:space="preserve"> </w:t>
      </w:r>
      <w:r>
        <w:t>preposto</w:t>
      </w:r>
      <w:r>
        <w:rPr>
          <w:spacing w:val="34"/>
        </w:rPr>
        <w:t xml:space="preserve"> </w:t>
      </w:r>
      <w:r>
        <w:t>alla</w:t>
      </w:r>
      <w:r>
        <w:rPr>
          <w:spacing w:val="33"/>
        </w:rPr>
        <w:t xml:space="preserve"> </w:t>
      </w:r>
      <w:r>
        <w:t>gestione</w:t>
      </w:r>
      <w:r>
        <w:rPr>
          <w:spacing w:val="35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farmacie,</w:t>
      </w:r>
      <w:r>
        <w:rPr>
          <w:spacing w:val="38"/>
        </w:rPr>
        <w:t xml:space="preserve"> </w:t>
      </w:r>
      <w:r>
        <w:t>direttore</w:t>
      </w:r>
      <w:r>
        <w:rPr>
          <w:spacing w:val="40"/>
        </w:rPr>
        <w:t xml:space="preserve"> </w:t>
      </w:r>
      <w:r>
        <w:t>generale</w:t>
      </w:r>
      <w:r>
        <w:rPr>
          <w:spacing w:val="38"/>
        </w:rPr>
        <w:t xml:space="preserve"> </w:t>
      </w:r>
      <w:r>
        <w:t xml:space="preserve">ed </w:t>
      </w:r>
      <w:r>
        <w:rPr>
          <w:spacing w:val="-2"/>
        </w:rPr>
        <w:t>amministrativo;</w:t>
      </w:r>
    </w:p>
    <w:p w14:paraId="604C022D" w14:textId="77777777" w:rsidR="00140C7D" w:rsidRDefault="00000000">
      <w:pPr>
        <w:pStyle w:val="Paragrafoelenco"/>
        <w:numPr>
          <w:ilvl w:val="0"/>
          <w:numId w:val="1"/>
        </w:numPr>
        <w:tabs>
          <w:tab w:val="left" w:pos="791"/>
        </w:tabs>
        <w:spacing w:before="47"/>
        <w:ind w:left="791" w:hanging="732"/>
        <w:rPr>
          <w:rFonts w:ascii="Calibri" w:hAnsi="Calibri"/>
        </w:rPr>
      </w:pPr>
      <w:r>
        <w:rPr>
          <w:i/>
          <w:spacing w:val="-6"/>
        </w:rPr>
        <w:t>20</w:t>
      </w:r>
      <w:r>
        <w:rPr>
          <w:i/>
          <w:spacing w:val="-23"/>
        </w:rPr>
        <w:t xml:space="preserve"> </w:t>
      </w:r>
      <w:r>
        <w:rPr>
          <w:i/>
          <w:spacing w:val="-6"/>
        </w:rPr>
        <w:t>15</w:t>
      </w:r>
      <w:r>
        <w:rPr>
          <w:i/>
          <w:spacing w:val="-11"/>
        </w:rPr>
        <w:t xml:space="preserve"> </w:t>
      </w:r>
      <w:r>
        <w:rPr>
          <w:i/>
          <w:spacing w:val="-6"/>
        </w:rPr>
        <w:t>—2016,</w:t>
      </w:r>
      <w:r>
        <w:rPr>
          <w:i/>
          <w:spacing w:val="-7"/>
        </w:rPr>
        <w:t xml:space="preserve"> </w:t>
      </w:r>
      <w:r>
        <w:rPr>
          <w:spacing w:val="-6"/>
        </w:rPr>
        <w:t>gruppo</w:t>
      </w:r>
      <w:r>
        <w:rPr>
          <w:spacing w:val="-2"/>
        </w:rPr>
        <w:t xml:space="preserve"> </w:t>
      </w:r>
      <w:r>
        <w:rPr>
          <w:spacing w:val="-6"/>
        </w:rPr>
        <w:t>chimico,</w:t>
      </w:r>
      <w:r>
        <w:rPr>
          <w:spacing w:val="2"/>
        </w:rPr>
        <w:t xml:space="preserve"> </w:t>
      </w:r>
      <w:r>
        <w:rPr>
          <w:spacing w:val="-6"/>
        </w:rPr>
        <w:t>energie</w:t>
      </w:r>
      <w:r>
        <w:rPr>
          <w:spacing w:val="-3"/>
        </w:rPr>
        <w:t xml:space="preserve"> </w:t>
      </w:r>
      <w:r>
        <w:rPr>
          <w:spacing w:val="-6"/>
        </w:rPr>
        <w:t>rinnovabili,</w:t>
      </w:r>
      <w:r>
        <w:t xml:space="preserve"> </w:t>
      </w:r>
      <w:r>
        <w:rPr>
          <w:spacing w:val="-6"/>
        </w:rPr>
        <w:t>responsabile</w:t>
      </w:r>
      <w:r>
        <w:rPr>
          <w:spacing w:val="12"/>
        </w:rPr>
        <w:t xml:space="preserve"> </w:t>
      </w:r>
      <w:r>
        <w:rPr>
          <w:spacing w:val="-6"/>
        </w:rPr>
        <w:t>amministrativo;</w:t>
      </w:r>
    </w:p>
    <w:p w14:paraId="5EFC679D" w14:textId="77777777" w:rsidR="00140C7D" w:rsidRDefault="00000000">
      <w:pPr>
        <w:pStyle w:val="Paragrafoelenco"/>
        <w:numPr>
          <w:ilvl w:val="0"/>
          <w:numId w:val="1"/>
        </w:numPr>
        <w:tabs>
          <w:tab w:val="left" w:pos="76"/>
          <w:tab w:val="left" w:pos="786"/>
        </w:tabs>
        <w:spacing w:before="89" w:line="297" w:lineRule="auto"/>
        <w:ind w:right="678" w:hanging="3"/>
        <w:rPr>
          <w:rFonts w:ascii="Calibri" w:hAnsi="Calibri"/>
        </w:rPr>
      </w:pPr>
      <w:r>
        <w:rPr>
          <w:i/>
        </w:rPr>
        <w:t>20</w:t>
      </w:r>
      <w:r>
        <w:rPr>
          <w:i/>
          <w:spacing w:val="-23"/>
        </w:rPr>
        <w:t xml:space="preserve"> </w:t>
      </w:r>
      <w:r>
        <w:rPr>
          <w:i/>
        </w:rPr>
        <w:t>ì2</w:t>
      </w:r>
      <w:r>
        <w:rPr>
          <w:i/>
          <w:spacing w:val="35"/>
        </w:rPr>
        <w:t xml:space="preserve"> </w:t>
      </w:r>
      <w:r>
        <w:rPr>
          <w:i/>
        </w:rPr>
        <w:t>—</w:t>
      </w:r>
      <w:r>
        <w:rPr>
          <w:i/>
          <w:spacing w:val="-6"/>
        </w:rPr>
        <w:t xml:space="preserve"> </w:t>
      </w:r>
      <w:r>
        <w:rPr>
          <w:i/>
        </w:rPr>
        <w:t>20</w:t>
      </w:r>
      <w:r>
        <w:rPr>
          <w:i/>
          <w:spacing w:val="-21"/>
        </w:rPr>
        <w:t xml:space="preserve"> </w:t>
      </w:r>
      <w:r>
        <w:rPr>
          <w:i/>
        </w:rPr>
        <w:t>ì4,</w:t>
      </w:r>
      <w:r>
        <w:rPr>
          <w:i/>
          <w:spacing w:val="29"/>
        </w:rPr>
        <w:t xml:space="preserve"> </w:t>
      </w:r>
      <w:r>
        <w:t>società</w:t>
      </w:r>
      <w:r>
        <w:rPr>
          <w:spacing w:val="31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consulenza</w:t>
      </w:r>
      <w:r>
        <w:rPr>
          <w:spacing w:val="29"/>
        </w:rPr>
        <w:t xml:space="preserve"> </w:t>
      </w:r>
      <w:r>
        <w:t>finanziaria,</w:t>
      </w:r>
      <w:r>
        <w:rPr>
          <w:spacing w:val="39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qualità</w:t>
      </w:r>
      <w:r>
        <w:rPr>
          <w:spacing w:val="2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Analista</w:t>
      </w:r>
      <w:r>
        <w:rPr>
          <w:spacing w:val="29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bilancio,</w:t>
      </w:r>
      <w:r>
        <w:rPr>
          <w:spacing w:val="31"/>
        </w:rPr>
        <w:t xml:space="preserve"> </w:t>
      </w:r>
      <w:r>
        <w:t>gestione</w:t>
      </w:r>
      <w:r>
        <w:rPr>
          <w:spacing w:val="35"/>
        </w:rPr>
        <w:t xml:space="preserve"> </w:t>
      </w:r>
      <w:r>
        <w:t>dei rapporti</w:t>
      </w:r>
      <w:r>
        <w:rPr>
          <w:spacing w:val="40"/>
        </w:rPr>
        <w:t xml:space="preserve"> </w:t>
      </w:r>
      <w:r>
        <w:t>tra banca e azienda, valutazione del rating aziendale;</w:t>
      </w:r>
    </w:p>
    <w:p w14:paraId="141FE820" w14:textId="77777777" w:rsidR="00140C7D" w:rsidRDefault="00000000">
      <w:pPr>
        <w:pStyle w:val="Paragrafoelenco"/>
        <w:numPr>
          <w:ilvl w:val="0"/>
          <w:numId w:val="1"/>
        </w:numPr>
        <w:tabs>
          <w:tab w:val="left" w:pos="76"/>
          <w:tab w:val="left" w:pos="789"/>
        </w:tabs>
        <w:spacing w:before="16"/>
        <w:ind w:right="87" w:hanging="18"/>
        <w:rPr>
          <w:rFonts w:ascii="Calibri" w:hAnsi="Calibri"/>
        </w:rPr>
      </w:pPr>
      <w:r>
        <w:rPr>
          <w:i/>
        </w:rPr>
        <w:t>2008 — 20</w:t>
      </w:r>
      <w:r>
        <w:rPr>
          <w:i/>
          <w:spacing w:val="-18"/>
        </w:rPr>
        <w:t xml:space="preserve"> </w:t>
      </w:r>
      <w:r>
        <w:rPr>
          <w:i/>
        </w:rPr>
        <w:t xml:space="preserve">12, </w:t>
      </w:r>
      <w:r>
        <w:t>associazione</w:t>
      </w:r>
      <w:r>
        <w:rPr>
          <w:spacing w:val="2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categoria,</w:t>
      </w:r>
      <w:r>
        <w:rPr>
          <w:spacing w:val="37"/>
        </w:rPr>
        <w:t xml:space="preserve"> </w:t>
      </w:r>
      <w:r>
        <w:t>consulente</w:t>
      </w:r>
      <w:r>
        <w:rPr>
          <w:spacing w:val="38"/>
        </w:rPr>
        <w:t xml:space="preserve"> </w:t>
      </w:r>
      <w:r>
        <w:t>direzionale</w:t>
      </w:r>
      <w:r>
        <w:rPr>
          <w:spacing w:val="38"/>
        </w:rPr>
        <w:t xml:space="preserve"> </w:t>
      </w:r>
      <w:r>
        <w:t>per</w:t>
      </w:r>
      <w:r>
        <w:rPr>
          <w:spacing w:val="30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ristrutturazione</w:t>
      </w:r>
      <w:r>
        <w:rPr>
          <w:spacing w:val="-22"/>
        </w:rPr>
        <w:t xml:space="preserve"> </w:t>
      </w:r>
      <w:r>
        <w:t>economica</w:t>
      </w:r>
      <w:r>
        <w:rPr>
          <w:spacing w:val="23"/>
        </w:rPr>
        <w:t xml:space="preserve"> </w:t>
      </w:r>
      <w:r>
        <w:t>e finanziaria delle strutture della Regione Lombardia;</w:t>
      </w:r>
    </w:p>
    <w:p w14:paraId="2718D14B" w14:textId="77777777" w:rsidR="00140C7D" w:rsidRDefault="00000000">
      <w:pPr>
        <w:pStyle w:val="Paragrafoelenco"/>
        <w:numPr>
          <w:ilvl w:val="0"/>
          <w:numId w:val="1"/>
        </w:numPr>
        <w:tabs>
          <w:tab w:val="left" w:pos="791"/>
        </w:tabs>
        <w:spacing w:before="53"/>
        <w:ind w:left="791" w:hanging="732"/>
        <w:rPr>
          <w:rFonts w:ascii="Calibri" w:hAnsi="Calibri"/>
        </w:rPr>
      </w:pPr>
      <w:r>
        <w:rPr>
          <w:i/>
          <w:spacing w:val="-6"/>
        </w:rPr>
        <w:t>2005</w:t>
      </w:r>
      <w:r>
        <w:rPr>
          <w:i/>
          <w:spacing w:val="-23"/>
        </w:rPr>
        <w:t xml:space="preserve"> </w:t>
      </w:r>
      <w:r>
        <w:rPr>
          <w:i/>
          <w:spacing w:val="-6"/>
        </w:rPr>
        <w:t>—</w:t>
      </w:r>
      <w:r>
        <w:rPr>
          <w:i/>
          <w:spacing w:val="-16"/>
        </w:rPr>
        <w:t xml:space="preserve"> </w:t>
      </w:r>
      <w:r>
        <w:rPr>
          <w:i/>
          <w:spacing w:val="-6"/>
        </w:rPr>
        <w:t xml:space="preserve">2008, </w:t>
      </w:r>
      <w:r>
        <w:rPr>
          <w:spacing w:val="-6"/>
        </w:rPr>
        <w:t>gruppo</w:t>
      </w:r>
      <w:r>
        <w:rPr>
          <w:spacing w:val="-3"/>
        </w:rPr>
        <w:t xml:space="preserve"> </w:t>
      </w:r>
      <w:r>
        <w:rPr>
          <w:spacing w:val="-6"/>
        </w:rPr>
        <w:t>logistico</w:t>
      </w:r>
      <w:r>
        <w:rPr>
          <w:spacing w:val="-1"/>
        </w:rPr>
        <w:t xml:space="preserve"> </w:t>
      </w:r>
      <w:r>
        <w:rPr>
          <w:spacing w:val="-6"/>
        </w:rPr>
        <w:t>italiano.,</w:t>
      </w:r>
      <w:r>
        <w:rPr>
          <w:spacing w:val="-2"/>
        </w:rPr>
        <w:t xml:space="preserve"> </w:t>
      </w:r>
      <w:proofErr w:type="spellStart"/>
      <w:r>
        <w:rPr>
          <w:spacing w:val="-6"/>
        </w:rPr>
        <w:t>internal</w:t>
      </w:r>
      <w:proofErr w:type="spellEnd"/>
      <w:r>
        <w:rPr>
          <w:spacing w:val="-1"/>
        </w:rPr>
        <w:t xml:space="preserve"> </w:t>
      </w:r>
      <w:r>
        <w:rPr>
          <w:spacing w:val="-6"/>
        </w:rPr>
        <w:t>auditor</w:t>
      </w:r>
      <w:r>
        <w:rPr>
          <w:spacing w:val="-1"/>
        </w:rPr>
        <w:t xml:space="preserve"> </w:t>
      </w:r>
      <w:r>
        <w:rPr>
          <w:spacing w:val="-6"/>
        </w:rPr>
        <w:t>della</w:t>
      </w:r>
      <w:r>
        <w:rPr>
          <w:spacing w:val="-13"/>
        </w:rPr>
        <w:t xml:space="preserve"> </w:t>
      </w:r>
      <w:r>
        <w:rPr>
          <w:spacing w:val="-6"/>
        </w:rPr>
        <w:t>Divisione</w:t>
      </w:r>
      <w:r>
        <w:rPr>
          <w:spacing w:val="5"/>
        </w:rPr>
        <w:t xml:space="preserve"> </w:t>
      </w:r>
      <w:r>
        <w:rPr>
          <w:spacing w:val="-6"/>
        </w:rPr>
        <w:t>Operazioni</w:t>
      </w:r>
      <w:r>
        <w:t xml:space="preserve"> </w:t>
      </w:r>
      <w:r>
        <w:rPr>
          <w:spacing w:val="-6"/>
        </w:rPr>
        <w:t>Logistiche;</w:t>
      </w:r>
    </w:p>
    <w:p w14:paraId="7E21F086" w14:textId="77777777" w:rsidR="00140C7D" w:rsidRDefault="00000000">
      <w:pPr>
        <w:pStyle w:val="Paragrafoelenco"/>
        <w:numPr>
          <w:ilvl w:val="0"/>
          <w:numId w:val="1"/>
        </w:numPr>
        <w:tabs>
          <w:tab w:val="left" w:pos="791"/>
        </w:tabs>
        <w:spacing w:before="63"/>
        <w:ind w:left="791" w:hanging="732"/>
        <w:rPr>
          <w:rFonts w:ascii="Calibri" w:hAnsi="Calibri"/>
        </w:rPr>
      </w:pPr>
      <w:r>
        <w:rPr>
          <w:i/>
          <w:spacing w:val="-6"/>
        </w:rPr>
        <w:t>2000</w:t>
      </w:r>
      <w:r>
        <w:rPr>
          <w:i/>
          <w:spacing w:val="-22"/>
        </w:rPr>
        <w:t xml:space="preserve"> </w:t>
      </w:r>
      <w:r>
        <w:rPr>
          <w:i/>
          <w:spacing w:val="-6"/>
        </w:rPr>
        <w:t>—</w:t>
      </w:r>
      <w:r>
        <w:rPr>
          <w:i/>
          <w:spacing w:val="-18"/>
        </w:rPr>
        <w:t xml:space="preserve"> </w:t>
      </w:r>
      <w:r>
        <w:rPr>
          <w:i/>
          <w:spacing w:val="-6"/>
        </w:rPr>
        <w:t>2005,</w:t>
      </w:r>
      <w:r>
        <w:rPr>
          <w:i/>
          <w:spacing w:val="-14"/>
        </w:rPr>
        <w:t xml:space="preserve"> </w:t>
      </w:r>
      <w:r>
        <w:rPr>
          <w:spacing w:val="-6"/>
        </w:rPr>
        <w:t>società</w:t>
      </w:r>
      <w:r>
        <w:rPr>
          <w:spacing w:val="-10"/>
        </w:rPr>
        <w:t xml:space="preserve"> </w:t>
      </w:r>
      <w:r>
        <w:rPr>
          <w:spacing w:val="-6"/>
        </w:rPr>
        <w:t>di</w:t>
      </w:r>
      <w:r>
        <w:rPr>
          <w:spacing w:val="-18"/>
        </w:rPr>
        <w:t xml:space="preserve"> </w:t>
      </w:r>
      <w:r>
        <w:rPr>
          <w:spacing w:val="-6"/>
        </w:rPr>
        <w:t>revisione</w:t>
      </w:r>
      <w:r>
        <w:rPr>
          <w:spacing w:val="-11"/>
        </w:rPr>
        <w:t xml:space="preserve"> </w:t>
      </w:r>
      <w:r>
        <w:rPr>
          <w:spacing w:val="-6"/>
        </w:rPr>
        <w:t>contabile,</w:t>
      </w:r>
      <w:r>
        <w:rPr>
          <w:spacing w:val="15"/>
        </w:rPr>
        <w:t xml:space="preserve"> </w:t>
      </w:r>
      <w:r>
        <w:rPr>
          <w:spacing w:val="-6"/>
        </w:rPr>
        <w:t>auditor</w:t>
      </w:r>
      <w:r>
        <w:rPr>
          <w:spacing w:val="-3"/>
        </w:rPr>
        <w:t xml:space="preserve"> </w:t>
      </w:r>
      <w:r>
        <w:rPr>
          <w:spacing w:val="-6"/>
        </w:rPr>
        <w:t>di</w:t>
      </w:r>
      <w:r>
        <w:rPr>
          <w:spacing w:val="-11"/>
        </w:rPr>
        <w:t xml:space="preserve"> </w:t>
      </w:r>
      <w:r>
        <w:rPr>
          <w:spacing w:val="-6"/>
        </w:rPr>
        <w:t>aziende</w:t>
      </w:r>
      <w:r>
        <w:rPr>
          <w:spacing w:val="4"/>
        </w:rPr>
        <w:t xml:space="preserve"> </w:t>
      </w:r>
      <w:r>
        <w:rPr>
          <w:spacing w:val="-6"/>
        </w:rPr>
        <w:t>industriali</w:t>
      </w:r>
      <w:r>
        <w:rPr>
          <w:spacing w:val="2"/>
        </w:rPr>
        <w:t xml:space="preserve"> </w:t>
      </w:r>
      <w:r>
        <w:rPr>
          <w:spacing w:val="-6"/>
        </w:rPr>
        <w:t>e</w:t>
      </w:r>
      <w:r>
        <w:rPr>
          <w:spacing w:val="-5"/>
        </w:rPr>
        <w:t xml:space="preserve"> </w:t>
      </w:r>
      <w:r>
        <w:rPr>
          <w:spacing w:val="-6"/>
        </w:rPr>
        <w:t>di</w:t>
      </w:r>
      <w:r>
        <w:rPr>
          <w:spacing w:val="-2"/>
        </w:rPr>
        <w:t xml:space="preserve"> </w:t>
      </w:r>
      <w:r>
        <w:rPr>
          <w:spacing w:val="-6"/>
        </w:rPr>
        <w:t>servizi.</w:t>
      </w:r>
    </w:p>
    <w:p w14:paraId="7715536A" w14:textId="77777777" w:rsidR="00140C7D" w:rsidRDefault="00140C7D">
      <w:pPr>
        <w:pStyle w:val="Corpotesto"/>
        <w:spacing w:before="68"/>
        <w:ind w:left="0" w:firstLine="0"/>
      </w:pPr>
    </w:p>
    <w:p w14:paraId="082E0AC3" w14:textId="77777777" w:rsidR="00140C7D" w:rsidRDefault="00000000">
      <w:pPr>
        <w:pStyle w:val="Corpotesto"/>
        <w:ind w:left="76" w:firstLine="0"/>
      </w:pPr>
      <w:r>
        <w:rPr>
          <w:spacing w:val="-2"/>
          <w:w w:val="105"/>
        </w:rPr>
        <w:t>Formazione</w:t>
      </w:r>
    </w:p>
    <w:p w14:paraId="695F9B0D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791"/>
        </w:tabs>
        <w:spacing w:before="5"/>
        <w:ind w:hanging="367"/>
        <w:rPr>
          <w:rFonts w:ascii="Calibri" w:hAnsi="Calibri"/>
        </w:rPr>
      </w:pPr>
      <w:r>
        <w:rPr>
          <w:spacing w:val="-4"/>
        </w:rPr>
        <w:t>2024,</w:t>
      </w:r>
      <w:r>
        <w:rPr>
          <w:spacing w:val="-9"/>
        </w:rPr>
        <w:t xml:space="preserve"> </w:t>
      </w:r>
      <w:r>
        <w:rPr>
          <w:spacing w:val="-4"/>
        </w:rPr>
        <w:t>Corso</w:t>
      </w:r>
      <w:r>
        <w:rPr>
          <w:spacing w:val="-9"/>
        </w:rPr>
        <w:t xml:space="preserve"> </w:t>
      </w:r>
      <w:r>
        <w:rPr>
          <w:spacing w:val="-4"/>
        </w:rPr>
        <w:t>formativo</w:t>
      </w:r>
      <w:r>
        <w:t xml:space="preserve"> </w:t>
      </w:r>
      <w:r>
        <w:rPr>
          <w:spacing w:val="-4"/>
        </w:rPr>
        <w:t>Albo</w:t>
      </w:r>
      <w:r>
        <w:rPr>
          <w:spacing w:val="-3"/>
        </w:rPr>
        <w:t xml:space="preserve"> </w:t>
      </w:r>
      <w:r>
        <w:rPr>
          <w:spacing w:val="-4"/>
        </w:rPr>
        <w:t>delle</w:t>
      </w:r>
      <w:r>
        <w:rPr>
          <w:spacing w:val="-9"/>
        </w:rPr>
        <w:t xml:space="preserve"> </w:t>
      </w:r>
      <w:r>
        <w:rPr>
          <w:spacing w:val="-4"/>
        </w:rPr>
        <w:t>competenze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10"/>
        </w:rPr>
        <w:t xml:space="preserve"> </w:t>
      </w:r>
      <w:r>
        <w:rPr>
          <w:spacing w:val="-4"/>
        </w:rPr>
        <w:t>Confservizi</w:t>
      </w:r>
      <w:r>
        <w:rPr>
          <w:spacing w:val="-2"/>
        </w:rPr>
        <w:t xml:space="preserve"> </w:t>
      </w:r>
      <w:r>
        <w:rPr>
          <w:spacing w:val="-4"/>
        </w:rPr>
        <w:t>Lombardia;</w:t>
      </w:r>
    </w:p>
    <w:p w14:paraId="13CC351E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791"/>
        </w:tabs>
        <w:spacing w:before="75"/>
        <w:ind w:hanging="367"/>
        <w:rPr>
          <w:rFonts w:ascii="Calibri" w:hAnsi="Calibri"/>
          <w:color w:val="0C0C0C"/>
        </w:rPr>
      </w:pPr>
      <w:r>
        <w:rPr>
          <w:spacing w:val="-4"/>
        </w:rPr>
        <w:t>2023,</w:t>
      </w:r>
      <w:r>
        <w:rPr>
          <w:spacing w:val="-6"/>
        </w:rPr>
        <w:t xml:space="preserve"> </w:t>
      </w:r>
      <w:r>
        <w:rPr>
          <w:spacing w:val="-4"/>
        </w:rPr>
        <w:t>Corso per</w:t>
      </w:r>
      <w:r>
        <w:rPr>
          <w:spacing w:val="-9"/>
        </w:rPr>
        <w:t xml:space="preserve"> </w:t>
      </w:r>
      <w:r>
        <w:rPr>
          <w:spacing w:val="-4"/>
        </w:rPr>
        <w:t>professionisti</w:t>
      </w:r>
      <w:r>
        <w:rPr>
          <w:spacing w:val="-15"/>
        </w:rPr>
        <w:t xml:space="preserve"> </w:t>
      </w:r>
      <w:r>
        <w:rPr>
          <w:spacing w:val="-4"/>
        </w:rPr>
        <w:t>operanti in</w:t>
      </w:r>
      <w:r>
        <w:rPr>
          <w:spacing w:val="-11"/>
        </w:rPr>
        <w:t xml:space="preserve"> </w:t>
      </w:r>
      <w:r>
        <w:rPr>
          <w:spacing w:val="-4"/>
        </w:rPr>
        <w:t>Enti</w:t>
      </w:r>
      <w:r>
        <w:rPr>
          <w:spacing w:val="-9"/>
        </w:rPr>
        <w:t xml:space="preserve"> </w:t>
      </w:r>
      <w:r>
        <w:rPr>
          <w:spacing w:val="-4"/>
        </w:rPr>
        <w:t>Locali</w:t>
      </w:r>
      <w:r>
        <w:rPr>
          <w:spacing w:val="-2"/>
        </w:rPr>
        <w:t xml:space="preserve"> </w:t>
      </w:r>
      <w:r>
        <w:rPr>
          <w:spacing w:val="-4"/>
        </w:rPr>
        <w:t>e</w:t>
      </w:r>
      <w:r>
        <w:rPr>
          <w:spacing w:val="-11"/>
        </w:rPr>
        <w:t xml:space="preserve"> </w:t>
      </w:r>
      <w:r>
        <w:rPr>
          <w:spacing w:val="-4"/>
        </w:rPr>
        <w:t>società partecipate;</w:t>
      </w:r>
    </w:p>
    <w:p w14:paraId="1C1E68E3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791"/>
        </w:tabs>
        <w:spacing w:before="74"/>
        <w:ind w:hanging="367"/>
        <w:rPr>
          <w:rFonts w:ascii="Calibri" w:hAnsi="Calibri"/>
        </w:rPr>
      </w:pPr>
      <w:r>
        <w:rPr>
          <w:spacing w:val="-4"/>
        </w:rPr>
        <w:t>2022,</w:t>
      </w:r>
      <w:r>
        <w:rPr>
          <w:spacing w:val="-16"/>
        </w:rPr>
        <w:t xml:space="preserve"> </w:t>
      </w:r>
      <w:r>
        <w:rPr>
          <w:spacing w:val="-4"/>
        </w:rPr>
        <w:t>Executive</w:t>
      </w:r>
      <w:r>
        <w:rPr>
          <w:spacing w:val="-13"/>
        </w:rPr>
        <w:t xml:space="preserve"> </w:t>
      </w:r>
      <w:r>
        <w:rPr>
          <w:spacing w:val="-4"/>
        </w:rPr>
        <w:t>Master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9"/>
        </w:rPr>
        <w:t xml:space="preserve"> </w:t>
      </w:r>
      <w:r>
        <w:rPr>
          <w:spacing w:val="-4"/>
        </w:rPr>
        <w:t>Finanza</w:t>
      </w:r>
      <w:r>
        <w:rPr>
          <w:spacing w:val="-10"/>
        </w:rPr>
        <w:t xml:space="preserve"> </w:t>
      </w:r>
      <w:r>
        <w:rPr>
          <w:color w:val="111111"/>
          <w:spacing w:val="-4"/>
        </w:rPr>
        <w:t>e</w:t>
      </w:r>
      <w:r>
        <w:rPr>
          <w:color w:val="111111"/>
          <w:spacing w:val="-14"/>
        </w:rPr>
        <w:t xml:space="preserve"> </w:t>
      </w:r>
      <w:r>
        <w:rPr>
          <w:spacing w:val="-4"/>
        </w:rPr>
        <w:t>controllo;</w:t>
      </w:r>
    </w:p>
    <w:p w14:paraId="55AA8DA7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791"/>
        </w:tabs>
        <w:spacing w:before="77"/>
        <w:ind w:hanging="367"/>
        <w:rPr>
          <w:rFonts w:ascii="Calibri" w:hAnsi="Calibri"/>
        </w:rPr>
      </w:pPr>
      <w:r>
        <w:rPr>
          <w:spacing w:val="-4"/>
        </w:rPr>
        <w:t>2021,</w:t>
      </w:r>
      <w:r>
        <w:rPr>
          <w:spacing w:val="-13"/>
        </w:rPr>
        <w:t xml:space="preserve"> </w:t>
      </w:r>
      <w:r>
        <w:rPr>
          <w:spacing w:val="-4"/>
        </w:rPr>
        <w:t>Iscrizione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all‘AIbo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regionale</w:t>
      </w:r>
      <w:r>
        <w:rPr>
          <w:spacing w:val="-1"/>
        </w:rPr>
        <w:t xml:space="preserve"> </w:t>
      </w:r>
      <w:r>
        <w:rPr>
          <w:spacing w:val="-4"/>
        </w:rPr>
        <w:t>dei</w:t>
      </w:r>
      <w:r>
        <w:rPr>
          <w:spacing w:val="-15"/>
        </w:rPr>
        <w:t xml:space="preserve"> </w:t>
      </w:r>
      <w:r>
        <w:rPr>
          <w:spacing w:val="-4"/>
        </w:rPr>
        <w:t>Direttori</w:t>
      </w:r>
      <w:r>
        <w:rPr>
          <w:spacing w:val="-12"/>
        </w:rPr>
        <w:t xml:space="preserve"> </w:t>
      </w:r>
      <w:r>
        <w:rPr>
          <w:spacing w:val="-4"/>
        </w:rPr>
        <w:t>di</w:t>
      </w:r>
      <w:r>
        <w:rPr>
          <w:spacing w:val="-17"/>
        </w:rPr>
        <w:t xml:space="preserve"> </w:t>
      </w:r>
      <w:r>
        <w:rPr>
          <w:spacing w:val="-4"/>
        </w:rPr>
        <w:t>Aziende</w:t>
      </w:r>
      <w:r>
        <w:rPr>
          <w:spacing w:val="-2"/>
        </w:rPr>
        <w:t xml:space="preserve"> </w:t>
      </w:r>
      <w:r>
        <w:rPr>
          <w:spacing w:val="-4"/>
        </w:rPr>
        <w:t>di</w:t>
      </w:r>
      <w:r>
        <w:rPr>
          <w:spacing w:val="-15"/>
        </w:rPr>
        <w:t xml:space="preserve"> </w:t>
      </w:r>
      <w:r>
        <w:rPr>
          <w:spacing w:val="-4"/>
        </w:rPr>
        <w:t>Servizi</w:t>
      </w:r>
      <w:r>
        <w:rPr>
          <w:spacing w:val="-6"/>
        </w:rPr>
        <w:t xml:space="preserve"> </w:t>
      </w:r>
      <w:r>
        <w:rPr>
          <w:spacing w:val="-4"/>
        </w:rPr>
        <w:t>alla</w:t>
      </w:r>
      <w:r>
        <w:rPr>
          <w:spacing w:val="-15"/>
        </w:rPr>
        <w:t xml:space="preserve"> </w:t>
      </w:r>
      <w:r>
        <w:rPr>
          <w:spacing w:val="-4"/>
        </w:rPr>
        <w:t>Persona</w:t>
      </w:r>
      <w:r>
        <w:rPr>
          <w:spacing w:val="-12"/>
        </w:rPr>
        <w:t xml:space="preserve"> </w:t>
      </w:r>
      <w:r>
        <w:rPr>
          <w:spacing w:val="-4"/>
        </w:rPr>
        <w:t>Regione</w:t>
      </w:r>
      <w:r>
        <w:rPr>
          <w:spacing w:val="-11"/>
        </w:rPr>
        <w:t xml:space="preserve"> </w:t>
      </w:r>
      <w:r>
        <w:rPr>
          <w:spacing w:val="-4"/>
        </w:rPr>
        <w:t>Lombardia;</w:t>
      </w:r>
    </w:p>
    <w:p w14:paraId="0B091A8F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801"/>
        </w:tabs>
        <w:ind w:left="801" w:hanging="363"/>
        <w:rPr>
          <w:rFonts w:ascii="Calibri" w:hAnsi="Calibri"/>
        </w:rPr>
      </w:pPr>
      <w:r>
        <w:rPr>
          <w:spacing w:val="-2"/>
        </w:rPr>
        <w:t>2021,</w:t>
      </w:r>
      <w:r>
        <w:rPr>
          <w:spacing w:val="-13"/>
        </w:rPr>
        <w:t xml:space="preserve"> </w:t>
      </w:r>
      <w:r>
        <w:rPr>
          <w:spacing w:val="-2"/>
        </w:rPr>
        <w:t>Executive</w:t>
      </w:r>
      <w:r>
        <w:rPr>
          <w:spacing w:val="-11"/>
        </w:rPr>
        <w:t xml:space="preserve"> </w:t>
      </w:r>
      <w:r>
        <w:rPr>
          <w:spacing w:val="-2"/>
        </w:rPr>
        <w:t>Master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Consiglieri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15"/>
        </w:rPr>
        <w:t xml:space="preserve"> </w:t>
      </w:r>
      <w:r>
        <w:rPr>
          <w:spacing w:val="-2"/>
        </w:rPr>
        <w:t>CDA</w:t>
      </w:r>
      <w:r>
        <w:rPr>
          <w:spacing w:val="-8"/>
        </w:rPr>
        <w:t xml:space="preserve"> </w:t>
      </w:r>
      <w:r>
        <w:rPr>
          <w:color w:val="0C0C0C"/>
          <w:spacing w:val="-2"/>
        </w:rPr>
        <w:t>e</w:t>
      </w:r>
      <w:r>
        <w:rPr>
          <w:color w:val="0C0C0C"/>
          <w:spacing w:val="-13"/>
        </w:rPr>
        <w:t xml:space="preserve"> </w:t>
      </w:r>
      <w:r>
        <w:rPr>
          <w:spacing w:val="-2"/>
        </w:rPr>
        <w:t>Sindaci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15"/>
        </w:rPr>
        <w:t xml:space="preserve"> </w:t>
      </w:r>
      <w:r>
        <w:rPr>
          <w:spacing w:val="-2"/>
        </w:rPr>
        <w:t>Società</w:t>
      </w:r>
      <w:r>
        <w:rPr>
          <w:spacing w:val="-9"/>
        </w:rPr>
        <w:t xml:space="preserve"> </w:t>
      </w:r>
      <w:r>
        <w:rPr>
          <w:spacing w:val="-2"/>
        </w:rPr>
        <w:t>Pubbliche</w:t>
      </w:r>
      <w:r>
        <w:rPr>
          <w:spacing w:val="-9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Private;</w:t>
      </w:r>
    </w:p>
    <w:p w14:paraId="774CA016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801"/>
        </w:tabs>
        <w:ind w:left="801" w:hanging="363"/>
        <w:rPr>
          <w:rFonts w:ascii="Calibri" w:hAnsi="Calibri"/>
          <w:color w:val="121212"/>
        </w:rPr>
      </w:pPr>
      <w:r>
        <w:t>2021,</w:t>
      </w:r>
      <w:r>
        <w:rPr>
          <w:spacing w:val="-7"/>
        </w:rPr>
        <w:t xml:space="preserve"> </w:t>
      </w:r>
      <w:r>
        <w:t>Master</w:t>
      </w:r>
      <w:r>
        <w:rPr>
          <w:spacing w:val="1"/>
        </w:rPr>
        <w:t xml:space="preserve"> </w:t>
      </w:r>
      <w:r>
        <w:t>universitario di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livello</w:t>
      </w:r>
      <w:r>
        <w:rPr>
          <w:spacing w:val="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Strategie</w:t>
      </w:r>
      <w:r>
        <w:rPr>
          <w:spacing w:val="-1"/>
        </w:rPr>
        <w:t xml:space="preserve"> </w:t>
      </w:r>
      <w:r>
        <w:t>Organizzative</w:t>
      </w:r>
      <w:r>
        <w:rPr>
          <w:spacing w:val="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Innovazione</w:t>
      </w:r>
      <w:r>
        <w:rPr>
          <w:spacing w:val="-4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rPr>
          <w:spacing w:val="-2"/>
        </w:rPr>
        <w:t>P.A.;</w:t>
      </w:r>
    </w:p>
    <w:p w14:paraId="51A6586A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801"/>
        </w:tabs>
        <w:spacing w:before="39"/>
        <w:ind w:left="801" w:hanging="363"/>
        <w:rPr>
          <w:rFonts w:ascii="Calibri" w:hAnsi="Calibri"/>
          <w:color w:val="121212"/>
        </w:rPr>
      </w:pPr>
      <w:r>
        <w:rPr>
          <w:w w:val="90"/>
        </w:rPr>
        <w:t>2019,</w:t>
      </w:r>
      <w:r>
        <w:rPr>
          <w:spacing w:val="-2"/>
        </w:rPr>
        <w:t xml:space="preserve"> </w:t>
      </w:r>
      <w:r>
        <w:rPr>
          <w:w w:val="90"/>
        </w:rPr>
        <w:t>Executive</w:t>
      </w:r>
      <w:r>
        <w:t xml:space="preserve"> </w:t>
      </w:r>
      <w:r>
        <w:rPr>
          <w:spacing w:val="-4"/>
          <w:w w:val="90"/>
        </w:rPr>
        <w:t>MBA;</w:t>
      </w:r>
    </w:p>
    <w:p w14:paraId="759AAE0D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801"/>
        </w:tabs>
        <w:ind w:left="801" w:hanging="363"/>
        <w:rPr>
          <w:rFonts w:ascii="Calibri" w:hAnsi="Calibri"/>
          <w:color w:val="121212"/>
        </w:rPr>
      </w:pPr>
      <w:r>
        <w:rPr>
          <w:spacing w:val="-4"/>
        </w:rPr>
        <w:t>2019,</w:t>
      </w:r>
      <w:r>
        <w:rPr>
          <w:spacing w:val="-13"/>
        </w:rPr>
        <w:t xml:space="preserve"> </w:t>
      </w:r>
      <w:r>
        <w:rPr>
          <w:spacing w:val="-4"/>
        </w:rPr>
        <w:t>Master</w:t>
      </w:r>
      <w:r>
        <w:rPr>
          <w:spacing w:val="-9"/>
        </w:rPr>
        <w:t xml:space="preserve"> </w:t>
      </w:r>
      <w:r>
        <w:rPr>
          <w:spacing w:val="-4"/>
        </w:rPr>
        <w:t>universitario</w:t>
      </w:r>
      <w:r>
        <w:rPr>
          <w:spacing w:val="-3"/>
        </w:rPr>
        <w:t xml:space="preserve"> </w:t>
      </w:r>
      <w:r>
        <w:rPr>
          <w:spacing w:val="-4"/>
        </w:rPr>
        <w:t>di</w:t>
      </w:r>
      <w:r>
        <w:rPr>
          <w:spacing w:val="-15"/>
        </w:rPr>
        <w:t xml:space="preserve"> </w:t>
      </w:r>
      <w:r>
        <w:rPr>
          <w:spacing w:val="-4"/>
        </w:rPr>
        <w:t>I</w:t>
      </w:r>
      <w:r>
        <w:rPr>
          <w:spacing w:val="-15"/>
        </w:rPr>
        <w:t xml:space="preserve"> </w:t>
      </w:r>
      <w:r>
        <w:rPr>
          <w:spacing w:val="-4"/>
        </w:rPr>
        <w:t>livello</w:t>
      </w:r>
      <w:r>
        <w:rPr>
          <w:spacing w:val="-7"/>
        </w:rPr>
        <w:t xml:space="preserve"> </w:t>
      </w:r>
      <w:r>
        <w:rPr>
          <w:spacing w:val="-4"/>
        </w:rPr>
        <w:t>in</w:t>
      </w:r>
      <w:r>
        <w:rPr>
          <w:spacing w:val="-16"/>
        </w:rPr>
        <w:t xml:space="preserve"> </w:t>
      </w:r>
      <w:r>
        <w:rPr>
          <w:spacing w:val="-4"/>
        </w:rPr>
        <w:t>Business</w:t>
      </w:r>
      <w:r>
        <w:rPr>
          <w:spacing w:val="-8"/>
        </w:rPr>
        <w:t xml:space="preserve"> </w:t>
      </w:r>
      <w:r>
        <w:rPr>
          <w:spacing w:val="-4"/>
        </w:rPr>
        <w:t>Administration,</w:t>
      </w:r>
    </w:p>
    <w:p w14:paraId="4A1416DE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801"/>
        </w:tabs>
        <w:ind w:left="801" w:hanging="363"/>
        <w:rPr>
          <w:rFonts w:ascii="Calibri" w:hAnsi="Calibri"/>
          <w:color w:val="121212"/>
        </w:rPr>
      </w:pPr>
      <w:r>
        <w:t>2016,</w:t>
      </w:r>
      <w:r>
        <w:rPr>
          <w:spacing w:val="-11"/>
        </w:rPr>
        <w:t xml:space="preserve"> </w:t>
      </w:r>
      <w:r>
        <w:t>Iscrizione</w:t>
      </w:r>
      <w:r>
        <w:rPr>
          <w:spacing w:val="-1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registro</w:t>
      </w:r>
      <w:r>
        <w:rPr>
          <w:spacing w:val="2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Revisori</w:t>
      </w:r>
      <w:r>
        <w:rPr>
          <w:spacing w:val="3"/>
        </w:rPr>
        <w:t xml:space="preserve"> </w:t>
      </w:r>
      <w:r>
        <w:rPr>
          <w:spacing w:val="-2"/>
        </w:rPr>
        <w:t>legali;</w:t>
      </w:r>
    </w:p>
    <w:p w14:paraId="7FBE1D15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801"/>
        </w:tabs>
        <w:spacing w:before="39"/>
        <w:ind w:left="801" w:hanging="363"/>
        <w:rPr>
          <w:rFonts w:ascii="Calibri" w:hAnsi="Calibri"/>
          <w:color w:val="121212"/>
        </w:rPr>
      </w:pPr>
      <w:r>
        <w:rPr>
          <w:spacing w:val="-4"/>
        </w:rPr>
        <w:t>2015,</w:t>
      </w:r>
      <w:r>
        <w:rPr>
          <w:spacing w:val="-5"/>
        </w:rPr>
        <w:t xml:space="preserve"> </w:t>
      </w:r>
      <w:r>
        <w:rPr>
          <w:spacing w:val="-4"/>
        </w:rPr>
        <w:t>Abilitazione</w:t>
      </w:r>
      <w:r>
        <w:rPr>
          <w:spacing w:val="2"/>
        </w:rPr>
        <w:t xml:space="preserve"> </w:t>
      </w:r>
      <w:r>
        <w:rPr>
          <w:spacing w:val="-4"/>
        </w:rPr>
        <w:t>Dottore</w:t>
      </w:r>
      <w:r>
        <w:rPr>
          <w:spacing w:val="-1"/>
        </w:rPr>
        <w:t xml:space="preserve"> </w:t>
      </w:r>
      <w:r>
        <w:rPr>
          <w:spacing w:val="-4"/>
        </w:rPr>
        <w:t>commercialista;</w:t>
      </w:r>
    </w:p>
    <w:p w14:paraId="3B6EB80C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801"/>
        </w:tabs>
        <w:ind w:left="801" w:hanging="363"/>
        <w:rPr>
          <w:rFonts w:ascii="Calibri" w:hAnsi="Calibri"/>
          <w:color w:val="121212"/>
        </w:rPr>
      </w:pPr>
      <w:r>
        <w:rPr>
          <w:spacing w:val="-4"/>
        </w:rPr>
        <w:t>201</w:t>
      </w:r>
      <w:r>
        <w:rPr>
          <w:spacing w:val="-18"/>
        </w:rPr>
        <w:t xml:space="preserve"> </w:t>
      </w:r>
      <w:r>
        <w:rPr>
          <w:spacing w:val="-4"/>
        </w:rPr>
        <w:t>5,</w:t>
      </w:r>
      <w:r>
        <w:rPr>
          <w:spacing w:val="-18"/>
        </w:rPr>
        <w:t xml:space="preserve"> </w:t>
      </w:r>
      <w:r>
        <w:rPr>
          <w:spacing w:val="-4"/>
        </w:rPr>
        <w:t>Abilitazione</w:t>
      </w:r>
      <w:r>
        <w:rPr>
          <w:spacing w:val="-13"/>
        </w:rPr>
        <w:t xml:space="preserve"> </w:t>
      </w:r>
      <w:r>
        <w:rPr>
          <w:spacing w:val="-4"/>
        </w:rPr>
        <w:t>Mediatore</w:t>
      </w:r>
      <w:r>
        <w:rPr>
          <w:spacing w:val="-8"/>
        </w:rPr>
        <w:t xml:space="preserve"> </w:t>
      </w:r>
      <w:r>
        <w:rPr>
          <w:spacing w:val="-4"/>
        </w:rPr>
        <w:t>creditizio;</w:t>
      </w:r>
    </w:p>
    <w:p w14:paraId="2197834C" w14:textId="77777777" w:rsidR="00140C7D" w:rsidRDefault="00000000">
      <w:pPr>
        <w:pStyle w:val="Paragrafoelenco"/>
        <w:numPr>
          <w:ilvl w:val="1"/>
          <w:numId w:val="1"/>
        </w:numPr>
        <w:tabs>
          <w:tab w:val="left" w:pos="801"/>
        </w:tabs>
        <w:ind w:left="801" w:hanging="363"/>
        <w:rPr>
          <w:rFonts w:ascii="Calibri" w:hAnsi="Calibri"/>
          <w:color w:val="121212"/>
        </w:rPr>
      </w:pPr>
      <w:r>
        <w:rPr>
          <w:spacing w:val="-4"/>
        </w:rPr>
        <w:t>1999,</w:t>
      </w:r>
      <w:r>
        <w:rPr>
          <w:spacing w:val="-5"/>
        </w:rPr>
        <w:t xml:space="preserve"> </w:t>
      </w:r>
      <w:r>
        <w:rPr>
          <w:spacing w:val="-4"/>
        </w:rPr>
        <w:t>Laurea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Economia e</w:t>
      </w:r>
      <w:r>
        <w:rPr>
          <w:spacing w:val="-7"/>
        </w:rPr>
        <w:t xml:space="preserve"> </w:t>
      </w:r>
      <w:r>
        <w:rPr>
          <w:spacing w:val="-4"/>
        </w:rPr>
        <w:t>Commercio.</w:t>
      </w:r>
    </w:p>
    <w:p w14:paraId="4C94B368" w14:textId="77777777" w:rsidR="00140C7D" w:rsidRDefault="00140C7D">
      <w:pPr>
        <w:pStyle w:val="Corpotesto"/>
        <w:spacing w:before="207"/>
        <w:ind w:left="0" w:firstLine="0"/>
      </w:pPr>
    </w:p>
    <w:p w14:paraId="7FB36A7A" w14:textId="77777777" w:rsidR="00140C7D" w:rsidRDefault="00000000">
      <w:pPr>
        <w:spacing w:line="261" w:lineRule="auto"/>
        <w:ind w:left="95" w:right="420"/>
        <w:rPr>
          <w:i/>
        </w:rPr>
      </w:pPr>
      <w:r>
        <w:rPr>
          <w:i/>
          <w:spacing w:val="-2"/>
          <w:w w:val="90"/>
        </w:rPr>
        <w:t>Autorizzo</w:t>
      </w:r>
      <w:r>
        <w:rPr>
          <w:i/>
          <w:spacing w:val="-1"/>
        </w:rPr>
        <w:t xml:space="preserve"> </w:t>
      </w:r>
      <w:r>
        <w:rPr>
          <w:i/>
          <w:spacing w:val="-2"/>
          <w:w w:val="90"/>
        </w:rPr>
        <w:t>il</w:t>
      </w:r>
      <w:r>
        <w:rPr>
          <w:i/>
          <w:spacing w:val="-12"/>
          <w:w w:val="90"/>
        </w:rPr>
        <w:t xml:space="preserve"> </w:t>
      </w:r>
      <w:r>
        <w:rPr>
          <w:i/>
          <w:spacing w:val="-2"/>
          <w:w w:val="90"/>
        </w:rPr>
        <w:t>trattamento</w:t>
      </w:r>
      <w:r>
        <w:rPr>
          <w:i/>
          <w:spacing w:val="-4"/>
          <w:w w:val="90"/>
        </w:rPr>
        <w:t xml:space="preserve"> </w:t>
      </w:r>
      <w:r>
        <w:rPr>
          <w:i/>
          <w:spacing w:val="-2"/>
          <w:w w:val="90"/>
        </w:rPr>
        <w:t>dei</w:t>
      </w:r>
      <w:r>
        <w:rPr>
          <w:i/>
          <w:spacing w:val="-5"/>
          <w:w w:val="90"/>
        </w:rPr>
        <w:t xml:space="preserve"> </w:t>
      </w:r>
      <w:r>
        <w:rPr>
          <w:i/>
          <w:spacing w:val="-2"/>
          <w:w w:val="90"/>
        </w:rPr>
        <w:t>dati</w:t>
      </w:r>
      <w:r>
        <w:rPr>
          <w:i/>
          <w:spacing w:val="-5"/>
          <w:w w:val="90"/>
        </w:rPr>
        <w:t xml:space="preserve"> </w:t>
      </w:r>
      <w:r>
        <w:rPr>
          <w:i/>
          <w:spacing w:val="-2"/>
          <w:w w:val="90"/>
        </w:rPr>
        <w:t>personali</w:t>
      </w:r>
      <w:r>
        <w:rPr>
          <w:i/>
          <w:spacing w:val="-1"/>
        </w:rPr>
        <w:t xml:space="preserve"> </w:t>
      </w:r>
      <w:r>
        <w:rPr>
          <w:i/>
          <w:spacing w:val="-2"/>
          <w:w w:val="90"/>
        </w:rPr>
        <w:t>contenuti</w:t>
      </w:r>
      <w:r>
        <w:rPr>
          <w:i/>
          <w:spacing w:val="-2"/>
        </w:rPr>
        <w:t xml:space="preserve"> </w:t>
      </w:r>
      <w:r>
        <w:rPr>
          <w:i/>
          <w:spacing w:val="-2"/>
          <w:w w:val="90"/>
        </w:rPr>
        <w:t>nel</w:t>
      </w:r>
      <w:r>
        <w:rPr>
          <w:i/>
          <w:spacing w:val="-7"/>
          <w:w w:val="90"/>
        </w:rPr>
        <w:t xml:space="preserve"> </w:t>
      </w:r>
      <w:r>
        <w:rPr>
          <w:i/>
          <w:spacing w:val="-2"/>
          <w:w w:val="90"/>
        </w:rPr>
        <w:t>mio</w:t>
      </w:r>
      <w:r>
        <w:rPr>
          <w:i/>
          <w:spacing w:val="-8"/>
          <w:w w:val="90"/>
        </w:rPr>
        <w:t xml:space="preserve"> </w:t>
      </w:r>
      <w:r>
        <w:rPr>
          <w:i/>
          <w:spacing w:val="-2"/>
          <w:w w:val="90"/>
        </w:rPr>
        <w:t>curriculum</w:t>
      </w:r>
      <w:r>
        <w:rPr>
          <w:i/>
          <w:spacing w:val="-1"/>
        </w:rPr>
        <w:t xml:space="preserve"> </w:t>
      </w:r>
      <w:r>
        <w:rPr>
          <w:i/>
          <w:spacing w:val="-2"/>
          <w:w w:val="90"/>
        </w:rPr>
        <w:t>vitae</w:t>
      </w:r>
      <w:r>
        <w:rPr>
          <w:i/>
          <w:spacing w:val="-6"/>
          <w:w w:val="90"/>
        </w:rPr>
        <w:t xml:space="preserve"> </w:t>
      </w:r>
      <w:r>
        <w:rPr>
          <w:i/>
          <w:spacing w:val="-2"/>
          <w:w w:val="90"/>
        </w:rPr>
        <w:t>in</w:t>
      </w:r>
      <w:r>
        <w:rPr>
          <w:i/>
          <w:spacing w:val="-11"/>
          <w:w w:val="90"/>
        </w:rPr>
        <w:t xml:space="preserve"> </w:t>
      </w:r>
      <w:r>
        <w:rPr>
          <w:i/>
          <w:spacing w:val="-2"/>
          <w:w w:val="90"/>
        </w:rPr>
        <w:t>base</w:t>
      </w:r>
      <w:r>
        <w:rPr>
          <w:i/>
          <w:spacing w:val="-8"/>
          <w:w w:val="90"/>
        </w:rPr>
        <w:t xml:space="preserve"> </w:t>
      </w:r>
      <w:r>
        <w:rPr>
          <w:i/>
          <w:spacing w:val="-2"/>
          <w:w w:val="90"/>
        </w:rPr>
        <w:t>all'art. 13</w:t>
      </w:r>
      <w:r>
        <w:rPr>
          <w:i/>
          <w:spacing w:val="-8"/>
          <w:w w:val="90"/>
        </w:rPr>
        <w:t xml:space="preserve"> </w:t>
      </w:r>
      <w:r>
        <w:rPr>
          <w:i/>
          <w:spacing w:val="-2"/>
          <w:w w:val="90"/>
        </w:rPr>
        <w:t>del</w:t>
      </w:r>
      <w:r>
        <w:rPr>
          <w:i/>
          <w:spacing w:val="-7"/>
          <w:w w:val="90"/>
        </w:rPr>
        <w:t xml:space="preserve"> </w:t>
      </w:r>
      <w:r>
        <w:rPr>
          <w:i/>
          <w:spacing w:val="-2"/>
          <w:w w:val="90"/>
        </w:rPr>
        <w:t>D.</w:t>
      </w:r>
      <w:r>
        <w:rPr>
          <w:i/>
          <w:spacing w:val="-5"/>
          <w:w w:val="90"/>
        </w:rPr>
        <w:t xml:space="preserve"> </w:t>
      </w:r>
      <w:r>
        <w:rPr>
          <w:i/>
          <w:spacing w:val="-2"/>
          <w:w w:val="90"/>
        </w:rPr>
        <w:t>Lgs.</w:t>
      </w:r>
      <w:r>
        <w:rPr>
          <w:i/>
          <w:spacing w:val="-3"/>
        </w:rPr>
        <w:t xml:space="preserve"> </w:t>
      </w:r>
      <w:r>
        <w:rPr>
          <w:i/>
          <w:spacing w:val="-2"/>
          <w:w w:val="90"/>
        </w:rPr>
        <w:t xml:space="preserve">I96/2003e </w:t>
      </w:r>
      <w:r>
        <w:rPr>
          <w:i/>
        </w:rPr>
        <w:t>all'art. 13 GDPR 679/16.</w:t>
      </w:r>
    </w:p>
    <w:p w14:paraId="2108D863" w14:textId="1C330CC6" w:rsidR="00140C7D" w:rsidRDefault="00000000">
      <w:pPr>
        <w:spacing w:before="178"/>
        <w:ind w:left="102"/>
        <w:rPr>
          <w:rFonts w:ascii="Calibri"/>
          <w:i/>
        </w:rPr>
      </w:pPr>
      <w:r>
        <w:rPr>
          <w:rFonts w:ascii="Calibri"/>
          <w:i/>
          <w:noProof/>
        </w:rPr>
        <w:drawing>
          <wp:anchor distT="0" distB="0" distL="0" distR="0" simplePos="0" relativeHeight="15728640" behindDoc="0" locked="0" layoutInCell="1" allowOverlap="1" wp14:anchorId="2C1D03DC" wp14:editId="7029D5E0">
            <wp:simplePos x="0" y="0"/>
            <wp:positionH relativeFrom="page">
              <wp:posOffset>5384800</wp:posOffset>
            </wp:positionH>
            <wp:positionV relativeFrom="paragraph">
              <wp:posOffset>138420</wp:posOffset>
            </wp:positionV>
            <wp:extent cx="619937" cy="34036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37" cy="34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i/>
          <w:noProof/>
        </w:rPr>
        <w:drawing>
          <wp:anchor distT="0" distB="0" distL="0" distR="0" simplePos="0" relativeHeight="15729152" behindDoc="0" locked="0" layoutInCell="1" allowOverlap="1" wp14:anchorId="0FFEF31B" wp14:editId="42C108AF">
            <wp:simplePos x="0" y="0"/>
            <wp:positionH relativeFrom="page">
              <wp:posOffset>4391025</wp:posOffset>
            </wp:positionH>
            <wp:positionV relativeFrom="paragraph">
              <wp:posOffset>108003</wp:posOffset>
            </wp:positionV>
            <wp:extent cx="879475" cy="27997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475" cy="279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3A33">
        <w:rPr>
          <w:rFonts w:ascii="Calibri"/>
          <w:i/>
          <w:spacing w:val="-6"/>
        </w:rPr>
        <w:t>Aprile 2025</w:t>
      </w:r>
    </w:p>
    <w:p w14:paraId="6B62106D" w14:textId="77777777" w:rsidR="00140C7D" w:rsidRDefault="00000000">
      <w:pPr>
        <w:spacing w:before="197"/>
        <w:ind w:left="5923"/>
        <w:rPr>
          <w:rFonts w:ascii="Calibri"/>
          <w:i/>
          <w:sz w:val="21"/>
        </w:rPr>
      </w:pPr>
      <w:r>
        <w:rPr>
          <w:rFonts w:ascii="Calibri"/>
          <w:i/>
          <w:color w:val="545454"/>
          <w:spacing w:val="-6"/>
          <w:sz w:val="21"/>
        </w:rPr>
        <w:t>.,</w:t>
      </w:r>
      <w:r>
        <w:rPr>
          <w:rFonts w:ascii="Calibri"/>
          <w:i/>
          <w:color w:val="545454"/>
          <w:spacing w:val="3"/>
          <w:sz w:val="21"/>
        </w:rPr>
        <w:t xml:space="preserve"> </w:t>
      </w:r>
      <w:r>
        <w:rPr>
          <w:rFonts w:ascii="Calibri"/>
          <w:i/>
          <w:spacing w:val="-6"/>
          <w:sz w:val="21"/>
        </w:rPr>
        <w:t>Massimo</w:t>
      </w:r>
      <w:r>
        <w:rPr>
          <w:rFonts w:ascii="Calibri"/>
          <w:i/>
          <w:spacing w:val="-13"/>
          <w:sz w:val="21"/>
        </w:rPr>
        <w:t xml:space="preserve"> </w:t>
      </w:r>
      <w:r>
        <w:rPr>
          <w:rFonts w:ascii="Calibri"/>
          <w:i/>
          <w:spacing w:val="-6"/>
          <w:sz w:val="21"/>
        </w:rPr>
        <w:t>Barile</w:t>
      </w:r>
    </w:p>
    <w:sectPr w:rsidR="00140C7D">
      <w:type w:val="continuous"/>
      <w:pgSz w:w="11930" w:h="16860"/>
      <w:pgMar w:top="11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56A0D"/>
    <w:multiLevelType w:val="hybridMultilevel"/>
    <w:tmpl w:val="F4BC9B6A"/>
    <w:lvl w:ilvl="0" w:tplc="A11633AE">
      <w:numFmt w:val="bullet"/>
      <w:lvlText w:val="•"/>
      <w:lvlJc w:val="left"/>
      <w:pPr>
        <w:ind w:left="76" w:hanging="723"/>
      </w:pPr>
      <w:rPr>
        <w:rFonts w:ascii="Calibri" w:eastAsia="Calibri" w:hAnsi="Calibri" w:cs="Calibri" w:hint="default"/>
        <w:spacing w:val="0"/>
        <w:w w:val="87"/>
        <w:lang w:val="it-IT" w:eastAsia="en-US" w:bidi="ar-SA"/>
      </w:rPr>
    </w:lvl>
    <w:lvl w:ilvl="1" w:tplc="0C545F56">
      <w:numFmt w:val="bullet"/>
      <w:lvlText w:val="•"/>
      <w:lvlJc w:val="left"/>
      <w:pPr>
        <w:ind w:left="791" w:hanging="368"/>
      </w:pPr>
      <w:rPr>
        <w:rFonts w:ascii="Calibri" w:eastAsia="Calibri" w:hAnsi="Calibri" w:cs="Calibri" w:hint="default"/>
        <w:spacing w:val="0"/>
        <w:w w:val="96"/>
        <w:lang w:val="it-IT" w:eastAsia="en-US" w:bidi="ar-SA"/>
      </w:rPr>
    </w:lvl>
    <w:lvl w:ilvl="2" w:tplc="C5725E50">
      <w:numFmt w:val="bullet"/>
      <w:lvlText w:val="•"/>
      <w:lvlJc w:val="left"/>
      <w:pPr>
        <w:ind w:left="1815" w:hanging="368"/>
      </w:pPr>
      <w:rPr>
        <w:rFonts w:hint="default"/>
        <w:lang w:val="it-IT" w:eastAsia="en-US" w:bidi="ar-SA"/>
      </w:rPr>
    </w:lvl>
    <w:lvl w:ilvl="3" w:tplc="B7A4B218">
      <w:numFmt w:val="bullet"/>
      <w:lvlText w:val="•"/>
      <w:lvlJc w:val="left"/>
      <w:pPr>
        <w:ind w:left="2830" w:hanging="368"/>
      </w:pPr>
      <w:rPr>
        <w:rFonts w:hint="default"/>
        <w:lang w:val="it-IT" w:eastAsia="en-US" w:bidi="ar-SA"/>
      </w:rPr>
    </w:lvl>
    <w:lvl w:ilvl="4" w:tplc="E74CCCAE">
      <w:numFmt w:val="bullet"/>
      <w:lvlText w:val="•"/>
      <w:lvlJc w:val="left"/>
      <w:pPr>
        <w:ind w:left="3845" w:hanging="368"/>
      </w:pPr>
      <w:rPr>
        <w:rFonts w:hint="default"/>
        <w:lang w:val="it-IT" w:eastAsia="en-US" w:bidi="ar-SA"/>
      </w:rPr>
    </w:lvl>
    <w:lvl w:ilvl="5" w:tplc="C0EA452A">
      <w:numFmt w:val="bullet"/>
      <w:lvlText w:val="•"/>
      <w:lvlJc w:val="left"/>
      <w:pPr>
        <w:ind w:left="4860" w:hanging="368"/>
      </w:pPr>
      <w:rPr>
        <w:rFonts w:hint="default"/>
        <w:lang w:val="it-IT" w:eastAsia="en-US" w:bidi="ar-SA"/>
      </w:rPr>
    </w:lvl>
    <w:lvl w:ilvl="6" w:tplc="D9120F72">
      <w:numFmt w:val="bullet"/>
      <w:lvlText w:val="•"/>
      <w:lvlJc w:val="left"/>
      <w:pPr>
        <w:ind w:left="5876" w:hanging="368"/>
      </w:pPr>
      <w:rPr>
        <w:rFonts w:hint="default"/>
        <w:lang w:val="it-IT" w:eastAsia="en-US" w:bidi="ar-SA"/>
      </w:rPr>
    </w:lvl>
    <w:lvl w:ilvl="7" w:tplc="E7DC7212">
      <w:numFmt w:val="bullet"/>
      <w:lvlText w:val="•"/>
      <w:lvlJc w:val="left"/>
      <w:pPr>
        <w:ind w:left="6891" w:hanging="368"/>
      </w:pPr>
      <w:rPr>
        <w:rFonts w:hint="default"/>
        <w:lang w:val="it-IT" w:eastAsia="en-US" w:bidi="ar-SA"/>
      </w:rPr>
    </w:lvl>
    <w:lvl w:ilvl="8" w:tplc="AA48052C">
      <w:numFmt w:val="bullet"/>
      <w:lvlText w:val="•"/>
      <w:lvlJc w:val="left"/>
      <w:pPr>
        <w:ind w:left="7906" w:hanging="368"/>
      </w:pPr>
      <w:rPr>
        <w:rFonts w:hint="default"/>
        <w:lang w:val="it-IT" w:eastAsia="en-US" w:bidi="ar-SA"/>
      </w:rPr>
    </w:lvl>
  </w:abstractNum>
  <w:num w:numId="1" w16cid:durableId="988174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7D"/>
    <w:rsid w:val="00140C7D"/>
    <w:rsid w:val="001460F6"/>
    <w:rsid w:val="006E5082"/>
    <w:rsid w:val="00DC279E"/>
    <w:rsid w:val="00F7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B67F"/>
  <w15:docId w15:val="{6E2C1400-8BA2-43EB-8131-FEF9D2300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paragraph" w:styleId="Titolo1">
    <w:name w:val="heading 1"/>
    <w:basedOn w:val="Normale"/>
    <w:uiPriority w:val="9"/>
    <w:qFormat/>
    <w:pPr>
      <w:spacing w:line="462" w:lineRule="exact"/>
      <w:ind w:left="6031"/>
      <w:outlineLvl w:val="0"/>
    </w:pPr>
    <w:rPr>
      <w:sz w:val="38"/>
      <w:szCs w:val="3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01" w:hanging="363"/>
    </w:pPr>
  </w:style>
  <w:style w:type="paragraph" w:styleId="Paragrafoelenco">
    <w:name w:val="List Paragraph"/>
    <w:basedOn w:val="Normale"/>
    <w:uiPriority w:val="1"/>
    <w:qFormat/>
    <w:pPr>
      <w:spacing w:before="41"/>
      <w:ind w:left="801" w:hanging="36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Segretario</dc:creator>
  <cp:lastModifiedBy>Polizia Locale</cp:lastModifiedBy>
  <cp:revision>2</cp:revision>
  <dcterms:created xsi:type="dcterms:W3CDTF">2026-09-14T07:18:00Z</dcterms:created>
  <dcterms:modified xsi:type="dcterms:W3CDTF">2026-09-14T07:18:00Z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2021</vt:lpwstr>
  </property>
</Properties>
</file>